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600F" w14:textId="18D06D3A" w:rsidR="00777C4B" w:rsidRPr="00E74DB0" w:rsidRDefault="00777C4B" w:rsidP="00777C4B">
      <w:pPr>
        <w:spacing w:beforeLines="50" w:before="180" w:afterLines="50" w:after="180"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E74DB0">
        <w:rPr>
          <w:rFonts w:ascii="微軟正黑體" w:eastAsia="微軟正黑體" w:hAnsi="微軟正黑體" w:hint="eastAsia"/>
          <w:b/>
          <w:sz w:val="28"/>
          <w:szCs w:val="28"/>
        </w:rPr>
        <w:t>發稿單位：</w:t>
      </w:r>
      <w:proofErr w:type="gramStart"/>
      <w:r w:rsidRPr="00E74DB0"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 w:rsidRPr="00E74DB0">
        <w:rPr>
          <w:rFonts w:ascii="微軟正黑體" w:eastAsia="微軟正黑體" w:hAnsi="微軟正黑體" w:hint="eastAsia"/>
          <w:b/>
          <w:sz w:val="28"/>
          <w:szCs w:val="28"/>
        </w:rPr>
        <w:t>南市政府觀光旅遊局觀光技術科</w:t>
      </w:r>
    </w:p>
    <w:p w14:paraId="777EB8EF" w14:textId="1DD1D72F" w:rsidR="007E633B" w:rsidRDefault="00777C4B" w:rsidP="00777C4B">
      <w:pPr>
        <w:spacing w:beforeLines="50" w:before="180" w:afterLines="50" w:after="180" w:line="500" w:lineRule="exact"/>
      </w:pPr>
      <w:r w:rsidRPr="005F1B2E">
        <w:rPr>
          <w:rFonts w:ascii="微軟正黑體" w:eastAsia="微軟正黑體" w:hAnsi="微軟正黑體" w:hint="eastAsia"/>
          <w:b/>
          <w:sz w:val="28"/>
          <w:szCs w:val="28"/>
        </w:rPr>
        <w:t>標題：</w:t>
      </w:r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台南春節</w:t>
      </w:r>
      <w:r w:rsidR="002338D6">
        <w:rPr>
          <w:rFonts w:ascii="微軟正黑體" w:eastAsia="微軟正黑體" w:hAnsi="微軟正黑體" w:hint="eastAsia"/>
          <w:b/>
          <w:sz w:val="28"/>
          <w:szCs w:val="28"/>
        </w:rPr>
        <w:t>前</w:t>
      </w:r>
      <w:r w:rsidR="0073714F">
        <w:rPr>
          <w:rFonts w:ascii="微軟正黑體" w:eastAsia="微軟正黑體" w:hAnsi="微軟正黑體" w:hint="eastAsia"/>
          <w:b/>
          <w:sz w:val="28"/>
          <w:szCs w:val="28"/>
        </w:rPr>
        <w:t>七日</w:t>
      </w:r>
      <w:proofErr w:type="gramStart"/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狂吸逾</w:t>
      </w:r>
      <w:proofErr w:type="gramEnd"/>
      <w:r w:rsidR="0073714F" w:rsidRPr="0073714F">
        <w:rPr>
          <w:rFonts w:ascii="微軟正黑體" w:eastAsia="微軟正黑體" w:hAnsi="微軟正黑體"/>
          <w:b/>
          <w:sz w:val="28"/>
          <w:szCs w:val="28"/>
        </w:rPr>
        <w:t xml:space="preserve"> 9</w:t>
      </w:r>
      <w:r w:rsidR="0073714F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73714F" w:rsidRPr="0073714F">
        <w:rPr>
          <w:rFonts w:ascii="微軟正黑體" w:eastAsia="微軟正黑體" w:hAnsi="微軟正黑體"/>
          <w:b/>
          <w:sz w:val="28"/>
          <w:szCs w:val="28"/>
        </w:rPr>
        <w:t xml:space="preserve">0 </w:t>
      </w:r>
      <w:proofErr w:type="gramStart"/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萬</w:t>
      </w:r>
      <w:r w:rsidR="00AC12AB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次</w:t>
      </w:r>
      <w:proofErr w:type="gramEnd"/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！</w:t>
      </w:r>
      <w:proofErr w:type="gramStart"/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寶可夢、埤塘輕旅畫</w:t>
      </w:r>
      <w:proofErr w:type="gramEnd"/>
      <w:r w:rsidR="0073714F" w:rsidRPr="0073714F">
        <w:rPr>
          <w:rFonts w:ascii="微軟正黑體" w:eastAsia="微軟正黑體" w:hAnsi="微軟正黑體"/>
          <w:b/>
          <w:sz w:val="28"/>
          <w:szCs w:val="28"/>
        </w:rPr>
        <w:t>下最美</w:t>
      </w:r>
      <w:r w:rsidR="0073714F">
        <w:rPr>
          <w:rFonts w:ascii="微軟正黑體" w:eastAsia="微軟正黑體" w:hAnsi="微軟正黑體" w:hint="eastAsia"/>
          <w:b/>
          <w:sz w:val="28"/>
          <w:szCs w:val="28"/>
        </w:rPr>
        <w:t>尾聲</w:t>
      </w:r>
      <w:r w:rsidR="002338D6" w:rsidRPr="0073714F">
        <w:rPr>
          <w:rFonts w:ascii="微軟正黑體" w:eastAsia="微軟正黑體" w:hAnsi="微軟正黑體"/>
          <w:b/>
          <w:sz w:val="28"/>
          <w:szCs w:val="28"/>
        </w:rPr>
        <w:t>補</w:t>
      </w:r>
      <w:r w:rsidR="002338D6">
        <w:rPr>
          <w:rFonts w:ascii="微軟正黑體" w:eastAsia="微軟正黑體" w:hAnsi="微軟正黑體" w:hint="eastAsia"/>
          <w:b/>
          <w:sz w:val="28"/>
          <w:szCs w:val="28"/>
        </w:rPr>
        <w:t>足上工</w:t>
      </w:r>
      <w:r w:rsidR="002338D6" w:rsidRPr="0073714F">
        <w:rPr>
          <w:rFonts w:ascii="微軟正黑體" w:eastAsia="微軟正黑體" w:hAnsi="微軟正黑體"/>
          <w:b/>
          <w:sz w:val="28"/>
          <w:szCs w:val="28"/>
        </w:rPr>
        <w:t>能量</w:t>
      </w:r>
    </w:p>
    <w:p w14:paraId="6C1881E7" w14:textId="32F5294A" w:rsidR="00777C4B" w:rsidRPr="00E74DB0" w:rsidRDefault="00777C4B" w:rsidP="00777C4B">
      <w:pPr>
        <w:spacing w:beforeLines="50" w:before="180" w:afterLines="50" w:after="180"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E74DB0">
        <w:rPr>
          <w:rFonts w:ascii="微軟正黑體" w:eastAsia="微軟正黑體" w:hAnsi="微軟正黑體" w:hint="eastAsia"/>
          <w:b/>
          <w:sz w:val="28"/>
          <w:szCs w:val="28"/>
        </w:rPr>
        <w:t>發稿日期：1</w:t>
      </w:r>
      <w:r w:rsidRPr="00E74DB0">
        <w:rPr>
          <w:rFonts w:ascii="微軟正黑體" w:eastAsia="微軟正黑體" w:hAnsi="微軟正黑體"/>
          <w:b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Pr="00E74DB0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Pr="00E74DB0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1C1768">
        <w:rPr>
          <w:rFonts w:ascii="微軟正黑體" w:eastAsia="微軟正黑體" w:hAnsi="微軟正黑體" w:hint="eastAsia"/>
          <w:b/>
          <w:sz w:val="28"/>
          <w:szCs w:val="28"/>
        </w:rPr>
        <w:t>21</w:t>
      </w:r>
      <w:r w:rsidR="00F641A8">
        <w:rPr>
          <w:rFonts w:ascii="微軟正黑體" w:eastAsia="微軟正黑體" w:hAnsi="微軟正黑體" w:hint="eastAsia"/>
          <w:b/>
          <w:sz w:val="28"/>
          <w:szCs w:val="28"/>
        </w:rPr>
        <w:t>日</w:t>
      </w:r>
    </w:p>
    <w:p w14:paraId="689D5180" w14:textId="1AE9D8E4" w:rsidR="001C1768" w:rsidRPr="000A0A1A" w:rsidRDefault="00F641A8" w:rsidP="00D14721">
      <w:pPr>
        <w:widowControl/>
        <w:ind w:firstLine="567"/>
        <w:rPr>
          <w:rFonts w:ascii="微軟正黑體" w:eastAsia="微軟正黑體" w:hAnsi="微軟正黑體"/>
          <w:color w:val="000000" w:themeColor="text1"/>
          <w:sz w:val="28"/>
        </w:rPr>
      </w:pPr>
      <w:r w:rsidRPr="00F641A8">
        <w:rPr>
          <w:rFonts w:ascii="微軟正黑體" w:eastAsia="微軟正黑體" w:hAnsi="微軟正黑體"/>
          <w:sz w:val="28"/>
        </w:rPr>
        <w:t>「初五</w:t>
      </w:r>
      <w:r>
        <w:rPr>
          <w:rFonts w:ascii="微軟正黑體" w:eastAsia="微軟正黑體" w:hAnsi="微軟正黑體" w:hint="eastAsia"/>
          <w:sz w:val="28"/>
        </w:rPr>
        <w:t>開工納福</w:t>
      </w:r>
      <w:r w:rsidRPr="00F641A8">
        <w:rPr>
          <w:rFonts w:ascii="微軟正黑體" w:eastAsia="微軟正黑體" w:hAnsi="微軟正黑體"/>
          <w:sz w:val="28"/>
        </w:rPr>
        <w:t>，</w:t>
      </w:r>
      <w:proofErr w:type="gramStart"/>
      <w:r w:rsidRPr="00F641A8">
        <w:rPr>
          <w:rFonts w:ascii="微軟正黑體" w:eastAsia="微軟正黑體" w:hAnsi="微軟正黑體"/>
          <w:sz w:val="28"/>
        </w:rPr>
        <w:t>台南行春正是</w:t>
      </w:r>
      <w:proofErr w:type="gramEnd"/>
      <w:r w:rsidRPr="00F641A8">
        <w:rPr>
          <w:rFonts w:ascii="微軟正黑體" w:eastAsia="微軟正黑體" w:hAnsi="微軟正黑體"/>
          <w:sz w:val="28"/>
        </w:rPr>
        <w:t>好時機！」隨著 2026 丙午馬年春節連假進入</w:t>
      </w:r>
      <w:r>
        <w:rPr>
          <w:rFonts w:ascii="微軟正黑體" w:eastAsia="微軟正黑體" w:hAnsi="微軟正黑體" w:hint="eastAsia"/>
          <w:sz w:val="28"/>
        </w:rPr>
        <w:t>最後周末</w:t>
      </w:r>
      <w:r w:rsidRPr="00F641A8">
        <w:rPr>
          <w:rFonts w:ascii="微軟正黑體" w:eastAsia="微軟正黑體" w:hAnsi="微軟正黑體"/>
          <w:sz w:val="28"/>
        </w:rPr>
        <w:t>，</w:t>
      </w:r>
      <w:r>
        <w:rPr>
          <w:rFonts w:ascii="微軟正黑體" w:eastAsia="微軟正黑體" w:hAnsi="微軟正黑體" w:hint="eastAsia"/>
          <w:sz w:val="28"/>
        </w:rPr>
        <w:t>遊客</w:t>
      </w:r>
      <w:r w:rsidRPr="00F641A8">
        <w:rPr>
          <w:rFonts w:ascii="微軟正黑體" w:eastAsia="微軟正黑體" w:hAnsi="微軟正黑體"/>
          <w:sz w:val="28"/>
        </w:rPr>
        <w:t>把握</w:t>
      </w:r>
      <w:r>
        <w:rPr>
          <w:rFonts w:ascii="微軟正黑體" w:eastAsia="微軟正黑體" w:hAnsi="微軟正黑體" w:hint="eastAsia"/>
          <w:sz w:val="28"/>
        </w:rPr>
        <w:t>最後</w:t>
      </w:r>
      <w:r w:rsidRPr="00F641A8">
        <w:rPr>
          <w:rFonts w:ascii="微軟正黑體" w:eastAsia="微軟正黑體" w:hAnsi="微軟正黑體"/>
          <w:sz w:val="28"/>
        </w:rPr>
        <w:t>假期尾聲湧入</w:t>
      </w:r>
      <w:r>
        <w:rPr>
          <w:rFonts w:ascii="微軟正黑體" w:eastAsia="微軟正黑體" w:hAnsi="微軟正黑體" w:hint="eastAsia"/>
          <w:sz w:val="28"/>
        </w:rPr>
        <w:t>台南</w:t>
      </w:r>
      <w:r w:rsidRPr="00F641A8">
        <w:rPr>
          <w:rFonts w:ascii="微軟正黑體" w:eastAsia="微軟正黑體" w:hAnsi="微軟正黑體"/>
          <w:sz w:val="28"/>
        </w:rPr>
        <w:t>，無論是商圈</w:t>
      </w:r>
      <w:proofErr w:type="gramStart"/>
      <w:r>
        <w:rPr>
          <w:rFonts w:ascii="微軟正黑體" w:eastAsia="微軟正黑體" w:hAnsi="微軟正黑體" w:hint="eastAsia"/>
          <w:sz w:val="28"/>
        </w:rPr>
        <w:t>老街</w:t>
      </w:r>
      <w:r w:rsidRPr="00F641A8">
        <w:rPr>
          <w:rFonts w:ascii="微軟正黑體" w:eastAsia="微軟正黑體" w:hAnsi="微軟正黑體"/>
          <w:sz w:val="28"/>
        </w:rPr>
        <w:t>熱騰煙火</w:t>
      </w:r>
      <w:proofErr w:type="gramEnd"/>
      <w:r w:rsidRPr="00F641A8">
        <w:rPr>
          <w:rFonts w:ascii="微軟正黑體" w:eastAsia="微軟正黑體" w:hAnsi="微軟正黑體"/>
          <w:sz w:val="28"/>
        </w:rPr>
        <w:t>氣，還是</w:t>
      </w:r>
      <w:r>
        <w:rPr>
          <w:rFonts w:ascii="微軟正黑體" w:eastAsia="微軟正黑體" w:hAnsi="微軟正黑體" w:hint="eastAsia"/>
          <w:sz w:val="28"/>
        </w:rPr>
        <w:t>燈節夜色</w:t>
      </w:r>
      <w:r w:rsidRPr="00F641A8">
        <w:rPr>
          <w:rFonts w:ascii="微軟正黑體" w:eastAsia="微軟正黑體" w:hAnsi="微軟正黑體"/>
          <w:sz w:val="28"/>
        </w:rPr>
        <w:t>的</w:t>
      </w:r>
      <w:r>
        <w:rPr>
          <w:rFonts w:ascii="微軟正黑體" w:eastAsia="微軟正黑體" w:hAnsi="微軟正黑體" w:hint="eastAsia"/>
          <w:sz w:val="28"/>
        </w:rPr>
        <w:t>璀璨</w:t>
      </w:r>
      <w:r w:rsidRPr="00F641A8">
        <w:rPr>
          <w:rFonts w:ascii="微軟正黑體" w:eastAsia="微軟正黑體" w:hAnsi="微軟正黑體"/>
          <w:sz w:val="28"/>
        </w:rPr>
        <w:t>靜謐，都讓整座城市</w:t>
      </w:r>
      <w:proofErr w:type="gramStart"/>
      <w:r w:rsidRPr="00F641A8">
        <w:rPr>
          <w:rFonts w:ascii="微軟正黑體" w:eastAsia="微軟正黑體" w:hAnsi="微軟正黑體"/>
          <w:sz w:val="28"/>
        </w:rPr>
        <w:t>濃郁</w:t>
      </w:r>
      <w:r>
        <w:rPr>
          <w:rFonts w:ascii="微軟正黑體" w:eastAsia="微軟正黑體" w:hAnsi="微軟正黑體" w:hint="eastAsia"/>
          <w:sz w:val="28"/>
        </w:rPr>
        <w:t>著</w:t>
      </w:r>
      <w:proofErr w:type="gramEnd"/>
      <w:r w:rsidRPr="00F641A8">
        <w:rPr>
          <w:rFonts w:ascii="微軟正黑體" w:eastAsia="微軟正黑體" w:hAnsi="微軟正黑體"/>
          <w:sz w:val="28"/>
        </w:rPr>
        <w:t>喜慶的年味。台南市長黃偉哲表示，初五象徵開工納福、萬象更新，誠摯邀請全國民眾與返鄉鄉親趁著春光正好，來到台南展開一場</w:t>
      </w:r>
      <w:r>
        <w:rPr>
          <w:rFonts w:ascii="微軟正黑體" w:eastAsia="微軟正黑體" w:hAnsi="微軟正黑體" w:hint="eastAsia"/>
          <w:sz w:val="28"/>
        </w:rPr>
        <w:t>最後加碼</w:t>
      </w:r>
      <w:r w:rsidRPr="00F641A8">
        <w:rPr>
          <w:rFonts w:ascii="微軟正黑體" w:eastAsia="微軟正黑體" w:hAnsi="微軟正黑體"/>
          <w:sz w:val="28"/>
        </w:rPr>
        <w:t>的文化洗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禮；在巷弄漫步中品嚐地道美食，在山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海壯遊中</w:t>
      </w:r>
      <w:proofErr w:type="gramEnd"/>
      <w:r w:rsidRPr="000A0A1A">
        <w:rPr>
          <w:rFonts w:ascii="微軟正黑體" w:eastAsia="微軟正黑體" w:hAnsi="微軟正黑體" w:hint="eastAsia"/>
          <w:color w:val="000000" w:themeColor="text1"/>
          <w:sz w:val="28"/>
        </w:rPr>
        <w:t>補足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開工能量，為</w:t>
      </w:r>
      <w:r w:rsidRPr="000A0A1A">
        <w:rPr>
          <w:rFonts w:ascii="微軟正黑體" w:eastAsia="微軟正黑體" w:hAnsi="微軟正黑體" w:hint="eastAsia"/>
          <w:color w:val="000000" w:themeColor="text1"/>
          <w:sz w:val="28"/>
        </w:rPr>
        <w:t>馬年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豐盛的年假畫下精彩的完美句點。</w:t>
      </w:r>
    </w:p>
    <w:p w14:paraId="09555060" w14:textId="06839BA7" w:rsidR="00CD549F" w:rsidRPr="000A0A1A" w:rsidRDefault="00F83B3C" w:rsidP="001F2D00">
      <w:pPr>
        <w:widowControl/>
        <w:shd w:val="clear" w:color="auto" w:fill="FFFFFF"/>
        <w:spacing w:line="36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</w:t>
      </w:r>
      <w:r w:rsidR="00751BC1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根據景點旅客人次統計資料顯示，</w:t>
      </w:r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春節期間</w:t>
      </w:r>
      <w:r w:rsidR="00D64A8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廟</w:t>
      </w:r>
      <w:proofErr w:type="gramStart"/>
      <w:r w:rsidR="00D64A8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埕</w:t>
      </w:r>
      <w:proofErr w:type="gramEnd"/>
      <w:r w:rsidR="002E07E0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爆滿</w:t>
      </w:r>
      <w:r w:rsidR="00D64A8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熙來攘往的</w:t>
      </w:r>
      <w:r w:rsidR="002E07E0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祈福開運</w:t>
      </w:r>
      <w:r w:rsidR="00D64A8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人</w:t>
      </w:r>
      <w:r w:rsidR="002E07E0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潮</w:t>
      </w:r>
      <w:r w:rsidR="00D64A8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，</w:t>
      </w:r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包括南鯤鯓代天府、土城鹿耳門聖母廟、鹽水武廟、新營</w:t>
      </w:r>
      <w:proofErr w:type="gramStart"/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太</w:t>
      </w:r>
      <w:proofErr w:type="gramEnd"/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子宮、大天后宮、白河崁頂福安宮、白河碧雲寺、白河大仙寺、學甲慈濟宮、麻豆代天府、麻豆海埔池王府、佳里金唐殿、楠</w:t>
      </w:r>
      <w:proofErr w:type="gramStart"/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西玄空法寺</w:t>
      </w:r>
      <w:proofErr w:type="gramEnd"/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、噶瑪噶居寺、關廟山西宮、三寮灣東隆宮、鹿耳門天后宮、安平開台天后宮、玉皇宮及台灣首廟天壇等各大廟宇，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春節連假前7天</w:t>
      </w:r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已累計逾</w:t>
      </w:r>
      <w:r w:rsidR="00AC009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588</w:t>
      </w:r>
      <w:r w:rsidR="00D64A8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萬人次前往</w:t>
      </w:r>
      <w:proofErr w:type="gramStart"/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祈</w:t>
      </w:r>
      <w:proofErr w:type="gramEnd"/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願一年順遂</w:t>
      </w:r>
      <w:r w:rsidR="00AF3272" w:rsidRPr="000A0A1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漫步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台南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老街</w:t>
      </w:r>
      <w:r w:rsidR="00CD549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商圈</w:t>
      </w:r>
      <w:r w:rsidR="00AF3272" w:rsidRPr="000A0A1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人潮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交織出萬頭攢動的熱鬧景象</w:t>
      </w:r>
      <w:r w:rsidR="00CD549F" w:rsidRPr="000A0A1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從充滿歷史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文化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lastRenderedPageBreak/>
        <w:t>的安平、新化、鹽水及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菁寮</w:t>
      </w:r>
      <w:proofErr w:type="gramEnd"/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老街，到匯聚</w:t>
      </w:r>
      <w:proofErr w:type="gramStart"/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常民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人氣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的國華海安河樂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商圈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</w:t>
      </w:r>
      <w:proofErr w:type="gramStart"/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水交社文化</w:t>
      </w:r>
      <w:proofErr w:type="gramEnd"/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園區周邊與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孔廟與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赤崁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古蹟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園區周邊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，以及展現城市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美學的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小西門與南紡商圈</w:t>
      </w:r>
      <w:r w:rsidR="00CD549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大台南會展中心與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新總圖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周邊</w:t>
      </w:r>
      <w:proofErr w:type="gramEnd"/>
      <w:r w:rsidR="00CD549F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，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春節連假前7天老街與商圈共累計</w:t>
      </w:r>
      <w:r w:rsidR="00AB3AE9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逾245</w:t>
      </w:r>
      <w:r w:rsidR="00CD549F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萬人次到訪</w:t>
      </w:r>
      <w:r w:rsidR="00CD549F" w:rsidRPr="000A0A1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親子戶外遊憩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、博物館</w:t>
      </w:r>
      <w:r w:rsidR="003D47ED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等園區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與濱海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熱門景點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如關子嶺風景區、梅嶺風景區、虎頭</w:t>
      </w:r>
      <w:proofErr w:type="gramStart"/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埤</w:t>
      </w:r>
      <w:proofErr w:type="gramEnd"/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風景區、德元</w:t>
      </w:r>
      <w:proofErr w:type="gramStart"/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埤</w:t>
      </w:r>
      <w:proofErr w:type="gramEnd"/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荷蘭村、葫蘆</w:t>
      </w:r>
      <w:proofErr w:type="gramStart"/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埤</w:t>
      </w:r>
      <w:proofErr w:type="gramEnd"/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、隆田文化資產教育園區、頑皮世界野生動物園、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尖山</w:t>
      </w:r>
      <w:proofErr w:type="gramStart"/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埤</w:t>
      </w:r>
      <w:proofErr w:type="gramEnd"/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渡假村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烏山頭風景區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十</w:t>
      </w:r>
      <w:proofErr w:type="gramStart"/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鼓仁糖文創</w:t>
      </w:r>
      <w:proofErr w:type="gramEnd"/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園區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、左鎮化石園區、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台南美術館</w:t>
      </w:r>
      <w:r w:rsidR="00440AD5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</w:t>
      </w:r>
      <w:r w:rsidR="00AC009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台南</w:t>
      </w:r>
      <w:r w:rsidR="00440AD5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都會公園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</w:t>
      </w:r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台灣歷史博物館</w:t>
      </w:r>
      <w:r w:rsidR="00EF43FB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、奇美博物館、</w:t>
      </w:r>
      <w:proofErr w:type="gramStart"/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漁光島</w:t>
      </w:r>
      <w:proofErr w:type="gramEnd"/>
      <w:r w:rsidR="00EF43F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、黃金海岸、北門遊客中心、將軍漁港、青鯤鯓扇形鹽田、四草綠色隧道及台江國家公園等，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春節連假前7天已累計</w:t>
      </w:r>
      <w:r w:rsidR="00AC009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逾</w:t>
      </w:r>
      <w:r w:rsidR="00606161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9</w:t>
      </w:r>
      <w:r w:rsidR="00AC009B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萬人次遊客</w:t>
      </w:r>
      <w:proofErr w:type="gramStart"/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參觀遊訪</w:t>
      </w:r>
      <w:proofErr w:type="gramEnd"/>
      <w:r w:rsidR="00AF3272" w:rsidRPr="000A0A1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9632FD" w14:textId="45F5A244" w:rsidR="00E915B8" w:rsidRDefault="00E915B8" w:rsidP="00E915B8">
      <w:pPr>
        <w:ind w:firstLineChars="202" w:firstLine="566"/>
        <w:rPr>
          <w:rFonts w:ascii="微軟正黑體" w:eastAsia="微軟正黑體" w:hAnsi="微軟正黑體"/>
          <w:sz w:val="28"/>
        </w:rPr>
      </w:pPr>
      <w:r w:rsidRPr="000A0A1A">
        <w:rPr>
          <w:rFonts w:ascii="微軟正黑體" w:eastAsia="微軟正黑體" w:hAnsi="微軟正黑體"/>
          <w:color w:val="000000" w:themeColor="text1"/>
          <w:sz w:val="28"/>
        </w:rPr>
        <w:t>台南市政府觀光旅遊局長林國華表示，把握最後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連假周末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，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來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臺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南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調整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步調療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癒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身心</w:t>
      </w:r>
      <w:r w:rsidR="00AF3272" w:rsidRPr="000A0A1A">
        <w:rPr>
          <w:rFonts w:ascii="微軟正黑體" w:eastAsia="微軟正黑體" w:hAnsi="微軟正黑體"/>
          <w:color w:val="000000" w:themeColor="text1"/>
          <w:sz w:val="28"/>
        </w:rPr>
        <w:t>，</w:t>
      </w:r>
      <w:proofErr w:type="gramStart"/>
      <w:r w:rsidR="00B23683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《</w:t>
      </w:r>
      <w:proofErr w:type="spellStart"/>
      <w:proofErr w:type="gramEnd"/>
      <w:r w:rsidR="00B23683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Pokemon</w:t>
      </w:r>
      <w:proofErr w:type="spellEnd"/>
      <w:r w:rsidR="00B23683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GO Tour 2026：卡洛斯</w:t>
      </w:r>
      <w:proofErr w:type="gramStart"/>
      <w:r w:rsidR="00B23683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》</w:t>
      </w:r>
      <w:proofErr w:type="gramEnd"/>
      <w:r w:rsidR="00B23683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系列活動正在熱烈進行</w:t>
      </w:r>
      <w:r w:rsidR="00B23683" w:rsidRPr="000A0A1A">
        <w:rPr>
          <w:rFonts w:ascii="微軟正黑體" w:eastAsia="微軟正黑體" w:hAnsi="微軟正黑體"/>
          <w:color w:val="000000" w:themeColor="text1"/>
          <w:sz w:val="28"/>
        </w:rPr>
        <w:t>，</w:t>
      </w:r>
      <w:r w:rsidR="00C41845" w:rsidRPr="000A0A1A">
        <w:rPr>
          <w:rFonts w:ascii="微軟正黑體" w:eastAsia="微軟正黑體" w:hAnsi="微軟正黑體" w:hint="eastAsia"/>
          <w:color w:val="000000" w:themeColor="text1"/>
          <w:sz w:val="28"/>
        </w:rPr>
        <w:t>亦可</w:t>
      </w:r>
      <w:r w:rsidR="00AF3272" w:rsidRPr="000A0A1A">
        <w:rPr>
          <w:rFonts w:ascii="微軟正黑體" w:eastAsia="微軟正黑體" w:hAnsi="微軟正黑體"/>
          <w:color w:val="000000" w:themeColor="text1"/>
          <w:sz w:val="28"/>
        </w:rPr>
        <w:t>從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白河關子嶺溫泉</w:t>
      </w:r>
      <w:r w:rsidR="00AF3272" w:rsidRPr="000A0A1A">
        <w:rPr>
          <w:rFonts w:ascii="微軟正黑體" w:eastAsia="微軟正黑體" w:hAnsi="微軟正黑體"/>
          <w:color w:val="000000" w:themeColor="text1"/>
          <w:sz w:val="28"/>
        </w:rPr>
        <w:t>一路向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南來趟</w:t>
      </w:r>
      <w:proofErr w:type="gramStart"/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埤</w:t>
      </w:r>
      <w:proofErr w:type="gramEnd"/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</w:rPr>
        <w:t>塘之旅</w:t>
      </w:r>
      <w:r w:rsidR="00AF3272" w:rsidRPr="000A0A1A">
        <w:rPr>
          <w:rFonts w:ascii="微軟正黑體" w:eastAsia="微軟正黑體" w:hAnsi="微軟正黑體"/>
          <w:color w:val="000000" w:themeColor="text1"/>
          <w:sz w:val="28"/>
        </w:rPr>
        <w:t>，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賞翠綠山林水色探訪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埤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塘風情</w:t>
      </w:r>
      <w:r w:rsidR="00AF3272" w:rsidRPr="000A0A1A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7D00CA" w:rsidRPr="000A0A1A">
        <w:rPr>
          <w:rFonts w:ascii="微軟正黑體" w:eastAsia="微軟正黑體" w:hAnsi="微軟正黑體"/>
          <w:color w:val="000000" w:themeColor="text1"/>
          <w:sz w:val="28"/>
        </w:rPr>
        <w:t>「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新營波光節</w:t>
      </w:r>
      <w:r w:rsidR="007D00CA" w:rsidRPr="000A0A1A">
        <w:rPr>
          <w:rFonts w:ascii="微軟正黑體" w:eastAsia="微軟正黑體" w:hAnsi="微軟正黑體"/>
          <w:color w:val="000000" w:themeColor="text1"/>
          <w:sz w:val="28"/>
        </w:rPr>
        <w:t>」</w:t>
      </w:r>
      <w:r w:rsidR="00AF3272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（2026/2/7-3/8）</w:t>
      </w:r>
      <w:r w:rsidR="00AF3272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在</w:t>
      </w:r>
      <w:r w:rsidR="00AF3272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天鵝湖，以「光之夢」為題營造發光的夢境森林並首度結合IP角色，打造親子同遊新亮點</w:t>
      </w:r>
      <w:r w:rsidR="00AF3272" w:rsidRPr="000A0A1A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7D00CA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柳營</w:t>
      </w:r>
      <w:r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走訪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德元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埤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荷蘭村，</w:t>
      </w:r>
      <w:r w:rsidR="007D00CA" w:rsidRPr="000A0A1A">
        <w:rPr>
          <w:rFonts w:ascii="微軟正黑體" w:eastAsia="微軟正黑體" w:hAnsi="微軟正黑體"/>
          <w:color w:val="000000" w:themeColor="text1"/>
          <w:sz w:val="28"/>
        </w:rPr>
        <w:t>「百花迎春・馬躍新春」新春派對</w:t>
      </w:r>
      <w:r w:rsidR="007D00CA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（2026/2/</w:t>
      </w:r>
      <w:r w:rsidR="007D00CA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7D00CA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7-3/</w:t>
      </w:r>
      <w:r w:rsidR="007D00CA" w:rsidRPr="000A0A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7D00CA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以大型氣球嘉年華為主題，感受風車下的</w:t>
      </w:r>
      <w:r w:rsidR="00C41845" w:rsidRPr="000A0A1A">
        <w:rPr>
          <w:rFonts w:ascii="微軟正黑體" w:eastAsia="微軟正黑體" w:hAnsi="微軟正黑體"/>
          <w:color w:val="000000" w:themeColor="text1"/>
          <w:sz w:val="28"/>
          <w:szCs w:val="28"/>
        </w:rPr>
        <w:t>異國浪漫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歐風悠閒</w:t>
      </w:r>
      <w:r w:rsidR="007D00CA" w:rsidRPr="000A0A1A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7D00CA" w:rsidRPr="000A0A1A">
        <w:rPr>
          <w:rFonts w:ascii="微軟正黑體" w:eastAsia="微軟正黑體" w:hAnsi="微軟正黑體" w:hint="eastAsia"/>
          <w:color w:val="000000" w:themeColor="text1"/>
          <w:sz w:val="28"/>
        </w:rPr>
        <w:t>官田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葫蘆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埤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自然公園復古市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lastRenderedPageBreak/>
        <w:t>集與福氣造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景鬧新春</w:t>
      </w:r>
      <w:proofErr w:type="gramEnd"/>
      <w:r w:rsidR="000808ED" w:rsidRPr="000A0A1A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0808ED" w:rsidRPr="000A0A1A">
        <w:rPr>
          <w:rFonts w:ascii="微軟正黑體" w:eastAsia="微軟正黑體" w:hAnsi="微軟正黑體" w:hint="eastAsia"/>
          <w:color w:val="000000" w:themeColor="text1"/>
          <w:sz w:val="28"/>
        </w:rPr>
        <w:t>新化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虎頭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埤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風景區超夯</w:t>
      </w:r>
      <w:r w:rsidR="00C34B97" w:rsidRPr="000A0A1A">
        <w:rPr>
          <w:rFonts w:ascii="微軟正黑體" w:eastAsia="微軟正黑體" w:hAnsi="微軟正黑體" w:hint="eastAsia"/>
          <w:color w:val="000000" w:themeColor="text1"/>
          <w:sz w:val="28"/>
        </w:rPr>
        <w:t>「2026卡</w:t>
      </w:r>
      <w:proofErr w:type="gramStart"/>
      <w:r w:rsidR="00C34B97" w:rsidRPr="000A0A1A">
        <w:rPr>
          <w:rFonts w:ascii="微軟正黑體" w:eastAsia="微軟正黑體" w:hAnsi="微軟正黑體" w:hint="eastAsia"/>
          <w:color w:val="000000" w:themeColor="text1"/>
          <w:sz w:val="28"/>
        </w:rPr>
        <w:t>比胖拉出沒虎頭埤</w:t>
      </w:r>
      <w:proofErr w:type="gramEnd"/>
      <w:r w:rsidR="00C34B97" w:rsidRPr="000A0A1A">
        <w:rPr>
          <w:rFonts w:ascii="微軟正黑體" w:eastAsia="微軟正黑體" w:hAnsi="微軟正黑體" w:hint="eastAsia"/>
          <w:color w:val="000000" w:themeColor="text1"/>
          <w:sz w:val="28"/>
        </w:rPr>
        <w:t>！新春『</w:t>
      </w:r>
      <w:proofErr w:type="gramStart"/>
      <w:r w:rsidR="00C34B97" w:rsidRPr="000A0A1A">
        <w:rPr>
          <w:rFonts w:ascii="微軟正黑體" w:eastAsia="微軟正黑體" w:hAnsi="微軟正黑體" w:hint="eastAsia"/>
          <w:color w:val="000000" w:themeColor="text1"/>
          <w:sz w:val="28"/>
        </w:rPr>
        <w:t>豚</w:t>
      </w:r>
      <w:proofErr w:type="gramEnd"/>
      <w:r w:rsidR="00C34B97" w:rsidRPr="000A0A1A">
        <w:rPr>
          <w:rFonts w:ascii="微軟正黑體" w:eastAsia="微軟正黑體" w:hAnsi="微軟正黑體" w:hint="eastAsia"/>
          <w:color w:val="000000" w:themeColor="text1"/>
          <w:sz w:val="28"/>
        </w:rPr>
        <w:t>』好運」</w:t>
      </w:r>
      <w:r w:rsidRPr="000A0A1A">
        <w:rPr>
          <w:rFonts w:ascii="微軟正黑體" w:eastAsia="微軟正黑體" w:hAnsi="微軟正黑體"/>
          <w:color w:val="000000" w:themeColor="text1"/>
          <w:sz w:val="28"/>
        </w:rPr>
        <w:t>系列活動陪你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打卡嗨玩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。春節期間沿線景點人潮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眾多，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建議旅客多加利用大眾運輸或提早規劃行程，更多活動與交通資訊可至「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臺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南旅遊網」及「</w:t>
      </w:r>
      <w:proofErr w:type="gramStart"/>
      <w:r w:rsidRPr="000A0A1A">
        <w:rPr>
          <w:rFonts w:ascii="微軟正黑體" w:eastAsia="微軟正黑體" w:hAnsi="微軟正黑體"/>
          <w:color w:val="000000" w:themeColor="text1"/>
          <w:sz w:val="28"/>
        </w:rPr>
        <w:t>臺</w:t>
      </w:r>
      <w:proofErr w:type="gramEnd"/>
      <w:r w:rsidRPr="000A0A1A">
        <w:rPr>
          <w:rFonts w:ascii="微軟正黑體" w:eastAsia="微軟正黑體" w:hAnsi="微軟正黑體"/>
          <w:color w:val="000000" w:themeColor="text1"/>
          <w:sz w:val="28"/>
        </w:rPr>
        <w:t>南旅遊粉絲</w:t>
      </w:r>
      <w:r w:rsidRPr="00734727">
        <w:rPr>
          <w:rFonts w:ascii="微軟正黑體" w:eastAsia="微軟正黑體" w:hAnsi="微軟正黑體"/>
          <w:sz w:val="28"/>
        </w:rPr>
        <w:t>團」查詢。</w:t>
      </w:r>
    </w:p>
    <w:p w14:paraId="7CA29A02" w14:textId="70B4331E" w:rsidR="00DF0B20" w:rsidRPr="006B320E" w:rsidRDefault="00532CA7" w:rsidP="006B320E">
      <w:pPr>
        <w:jc w:val="center"/>
        <w:rPr>
          <w:rFonts w:ascii="微軟正黑體" w:eastAsia="微軟正黑體" w:hAnsi="微軟正黑體"/>
          <w:sz w:val="28"/>
        </w:rPr>
      </w:pPr>
      <w:r w:rsidRPr="00D87245">
        <w:rPr>
          <w:rFonts w:ascii="微軟正黑體" w:eastAsia="微軟正黑體" w:hAnsi="微軟正黑體" w:hint="eastAsia"/>
          <w:sz w:val="28"/>
        </w:rPr>
        <w:t>新聞聯絡人：觀光旅遊局觀光技術科　陶國隆科長0931-934251</w:t>
      </w:r>
    </w:p>
    <w:tbl>
      <w:tblPr>
        <w:tblStyle w:val="af3"/>
        <w:tblW w:w="0" w:type="auto"/>
        <w:tblInd w:w="80" w:type="dxa"/>
        <w:tblLook w:val="04A0" w:firstRow="1" w:lastRow="0" w:firstColumn="1" w:lastColumn="0" w:noHBand="0" w:noVBand="1"/>
      </w:tblPr>
      <w:tblGrid>
        <w:gridCol w:w="4345"/>
        <w:gridCol w:w="3871"/>
      </w:tblGrid>
      <w:tr w:rsidR="00DF0B20" w14:paraId="04B1D7DB" w14:textId="77777777" w:rsidTr="00DA17F6">
        <w:tc>
          <w:tcPr>
            <w:tcW w:w="4345" w:type="dxa"/>
          </w:tcPr>
          <w:p w14:paraId="6D295370" w14:textId="3AA2D5A2" w:rsidR="00547531" w:rsidRDefault="006B0AB6" w:rsidP="006B0AB6">
            <w:pPr>
              <w:pStyle w:val="af4"/>
              <w:jc w:val="center"/>
            </w:pPr>
            <w:r>
              <w:rPr>
                <w:noProof/>
              </w:rPr>
              <w:drawing>
                <wp:inline distT="0" distB="0" distL="0" distR="0" wp14:anchorId="792A69E7" wp14:editId="6124B237">
                  <wp:extent cx="2343600" cy="1562400"/>
                  <wp:effectExtent l="0" t="0" r="0" b="0"/>
                  <wp:docPr id="162416499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600" cy="15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</w:tcPr>
          <w:p w14:paraId="6572EB18" w14:textId="0B009614" w:rsidR="00547531" w:rsidRDefault="00DF0B20" w:rsidP="00DA17F6">
            <w:pPr>
              <w:pStyle w:val="af4"/>
            </w:pPr>
            <w:r>
              <w:rPr>
                <w:noProof/>
              </w:rPr>
              <w:drawing>
                <wp:inline distT="0" distB="0" distL="0" distR="0" wp14:anchorId="4F27184C" wp14:editId="37675EEF">
                  <wp:extent cx="2257425" cy="1505403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445" cy="150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B20" w14:paraId="5B455C6D" w14:textId="77777777" w:rsidTr="00DA17F6">
        <w:tc>
          <w:tcPr>
            <w:tcW w:w="4345" w:type="dxa"/>
          </w:tcPr>
          <w:p w14:paraId="35B2A1C2" w14:textId="4761ADCE" w:rsidR="00547531" w:rsidRPr="0062479F" w:rsidRDefault="00DF0B20" w:rsidP="00DA17F6">
            <w:pPr>
              <w:pStyle w:val="af4"/>
              <w:jc w:val="center"/>
              <w:rPr>
                <w:noProof/>
              </w:rPr>
            </w:pPr>
            <w:r w:rsidRPr="00DF0B20">
              <w:rPr>
                <w:rFonts w:hint="eastAsia"/>
                <w:noProof/>
              </w:rPr>
              <w:t>寶可夢</w:t>
            </w:r>
            <w:r w:rsidR="006B0AB6">
              <w:rPr>
                <w:rFonts w:hint="eastAsia"/>
                <w:noProof/>
              </w:rPr>
              <w:t>活動</w:t>
            </w:r>
            <w:r w:rsidRPr="00DF0B20">
              <w:rPr>
                <w:rFonts w:hint="eastAsia"/>
                <w:noProof/>
              </w:rPr>
              <w:t>嗨翻臺南</w:t>
            </w:r>
          </w:p>
        </w:tc>
        <w:tc>
          <w:tcPr>
            <w:tcW w:w="3871" w:type="dxa"/>
          </w:tcPr>
          <w:p w14:paraId="20F467F8" w14:textId="797D6236" w:rsidR="00547531" w:rsidRPr="0062479F" w:rsidRDefault="00DF0B20" w:rsidP="00DA17F6">
            <w:pPr>
              <w:pStyle w:val="af4"/>
              <w:jc w:val="center"/>
              <w:rPr>
                <w:noProof/>
              </w:rPr>
            </w:pPr>
            <w:r w:rsidRPr="00DF0B20">
              <w:rPr>
                <w:rFonts w:hint="eastAsia"/>
                <w:noProof/>
              </w:rPr>
              <w:t>德元埤荷蘭村走春人潮</w:t>
            </w:r>
          </w:p>
        </w:tc>
      </w:tr>
      <w:tr w:rsidR="00DF0B20" w14:paraId="518EBC2F" w14:textId="77777777" w:rsidTr="00DA17F6">
        <w:tc>
          <w:tcPr>
            <w:tcW w:w="4345" w:type="dxa"/>
          </w:tcPr>
          <w:p w14:paraId="0EF79871" w14:textId="765BFE94" w:rsidR="00547531" w:rsidRDefault="00DF0B20" w:rsidP="00DA17F6">
            <w:pPr>
              <w:pStyle w:val="af4"/>
            </w:pPr>
            <w:r>
              <w:rPr>
                <w:noProof/>
              </w:rPr>
              <w:drawing>
                <wp:inline distT="0" distB="0" distL="0" distR="0" wp14:anchorId="3F8F9674" wp14:editId="63FF989D">
                  <wp:extent cx="2181225" cy="1637364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757" cy="164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</w:tcPr>
          <w:p w14:paraId="4B9FEE88" w14:textId="1A1D4E8A" w:rsidR="00547531" w:rsidRDefault="00DF0B20" w:rsidP="00DA17F6">
            <w:pPr>
              <w:pStyle w:val="af4"/>
            </w:pPr>
            <w:r>
              <w:rPr>
                <w:noProof/>
              </w:rPr>
              <w:drawing>
                <wp:inline distT="0" distB="0" distL="0" distR="0" wp14:anchorId="0418D926" wp14:editId="04BFDA9E">
                  <wp:extent cx="2143125" cy="160773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864" cy="161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B20" w14:paraId="54E2A782" w14:textId="77777777" w:rsidTr="00DA17F6">
        <w:tc>
          <w:tcPr>
            <w:tcW w:w="4345" w:type="dxa"/>
          </w:tcPr>
          <w:p w14:paraId="6BD63CAD" w14:textId="34BE188D" w:rsidR="00547531" w:rsidRPr="0062479F" w:rsidRDefault="00DF0B20" w:rsidP="00DA17F6">
            <w:pPr>
              <w:pStyle w:val="af4"/>
              <w:jc w:val="center"/>
              <w:rPr>
                <w:noProof/>
              </w:rPr>
            </w:pPr>
            <w:r w:rsidRPr="00DF0B20">
              <w:rPr>
                <w:rFonts w:hint="eastAsia"/>
                <w:noProof/>
              </w:rPr>
              <w:t>西市場逛街吃美食</w:t>
            </w:r>
          </w:p>
        </w:tc>
        <w:tc>
          <w:tcPr>
            <w:tcW w:w="3871" w:type="dxa"/>
          </w:tcPr>
          <w:p w14:paraId="14E29E61" w14:textId="3EAE8AEF" w:rsidR="00547531" w:rsidRPr="0062479F" w:rsidRDefault="00DF0B20" w:rsidP="00DA17F6">
            <w:pPr>
              <w:pStyle w:val="af4"/>
              <w:jc w:val="center"/>
              <w:rPr>
                <w:noProof/>
              </w:rPr>
            </w:pPr>
            <w:r w:rsidRPr="00DF0B20">
              <w:rPr>
                <w:rFonts w:hint="eastAsia"/>
                <w:noProof/>
              </w:rPr>
              <w:t>南鯤鯓香火鼎盛</w:t>
            </w:r>
          </w:p>
        </w:tc>
      </w:tr>
      <w:tr w:rsidR="00DF0B20" w14:paraId="4719F34F" w14:textId="77777777" w:rsidTr="00DA17F6">
        <w:tc>
          <w:tcPr>
            <w:tcW w:w="4345" w:type="dxa"/>
          </w:tcPr>
          <w:p w14:paraId="15BABEEB" w14:textId="0A8B99F9" w:rsidR="00EC1BF4" w:rsidRPr="0062479F" w:rsidRDefault="00DF0B20" w:rsidP="00DA17F6">
            <w:pPr>
              <w:pStyle w:val="af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07971A" wp14:editId="74C9D11C">
                  <wp:extent cx="2221965" cy="1666875"/>
                  <wp:effectExtent l="0" t="0" r="698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019" cy="167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</w:tcPr>
          <w:p w14:paraId="383AE96E" w14:textId="707EEE4F" w:rsidR="00EC1BF4" w:rsidRPr="0062479F" w:rsidRDefault="00DF0B20" w:rsidP="00DA17F6">
            <w:pPr>
              <w:pStyle w:val="af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64F280" wp14:editId="46C62603">
                  <wp:extent cx="2150110" cy="1614006"/>
                  <wp:effectExtent l="0" t="0" r="254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872" cy="161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B20" w14:paraId="00FB8E26" w14:textId="77777777" w:rsidTr="00DA17F6">
        <w:tc>
          <w:tcPr>
            <w:tcW w:w="4345" w:type="dxa"/>
          </w:tcPr>
          <w:p w14:paraId="0EC6F555" w14:textId="4124CE3C" w:rsidR="00EC1BF4" w:rsidRPr="0062479F" w:rsidRDefault="00DF0B20" w:rsidP="00DA17F6">
            <w:pPr>
              <w:pStyle w:val="af4"/>
              <w:jc w:val="center"/>
              <w:rPr>
                <w:noProof/>
              </w:rPr>
            </w:pPr>
            <w:r w:rsidRPr="00DF0B20">
              <w:rPr>
                <w:rFonts w:hint="eastAsia"/>
                <w:noProof/>
              </w:rPr>
              <w:t>月津港</w:t>
            </w:r>
            <w:r w:rsidR="000808ED">
              <w:rPr>
                <w:rFonts w:hint="eastAsia"/>
                <w:noProof/>
              </w:rPr>
              <w:t>燈節</w:t>
            </w:r>
            <w:r w:rsidRPr="00DF0B20">
              <w:rPr>
                <w:rFonts w:hint="eastAsia"/>
                <w:noProof/>
              </w:rPr>
              <w:t>賞花燈</w:t>
            </w:r>
          </w:p>
        </w:tc>
        <w:tc>
          <w:tcPr>
            <w:tcW w:w="3871" w:type="dxa"/>
          </w:tcPr>
          <w:p w14:paraId="01BE6A2A" w14:textId="59E07628" w:rsidR="00EC1BF4" w:rsidRPr="0062479F" w:rsidRDefault="00DF0B20" w:rsidP="00DA17F6">
            <w:pPr>
              <w:pStyle w:val="af4"/>
              <w:jc w:val="center"/>
              <w:rPr>
                <w:noProof/>
              </w:rPr>
            </w:pPr>
            <w:r w:rsidRPr="00DF0B20">
              <w:rPr>
                <w:rFonts w:hint="eastAsia"/>
                <w:noProof/>
              </w:rPr>
              <w:t>友愛商圈人氣滿滿</w:t>
            </w:r>
          </w:p>
        </w:tc>
      </w:tr>
    </w:tbl>
    <w:p w14:paraId="5DBECB45" w14:textId="77777777" w:rsidR="00777C4B" w:rsidRPr="00547531" w:rsidRDefault="00777C4B" w:rsidP="00777C4B"/>
    <w:sectPr w:rsidR="00777C4B" w:rsidRPr="005475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AEC6" w14:textId="77777777" w:rsidR="00B00800" w:rsidRDefault="00B00800" w:rsidP="00777C4B">
      <w:pPr>
        <w:spacing w:after="0" w:line="240" w:lineRule="auto"/>
      </w:pPr>
      <w:r>
        <w:separator/>
      </w:r>
    </w:p>
  </w:endnote>
  <w:endnote w:type="continuationSeparator" w:id="0">
    <w:p w14:paraId="013C38CB" w14:textId="77777777" w:rsidR="00B00800" w:rsidRDefault="00B00800" w:rsidP="0077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C5F7" w14:textId="77777777" w:rsidR="00B00800" w:rsidRDefault="00B00800" w:rsidP="00777C4B">
      <w:pPr>
        <w:spacing w:after="0" w:line="240" w:lineRule="auto"/>
      </w:pPr>
      <w:r>
        <w:separator/>
      </w:r>
    </w:p>
  </w:footnote>
  <w:footnote w:type="continuationSeparator" w:id="0">
    <w:p w14:paraId="54682C55" w14:textId="77777777" w:rsidR="00B00800" w:rsidRDefault="00B00800" w:rsidP="00777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02"/>
    <w:rsid w:val="0007050E"/>
    <w:rsid w:val="000739CC"/>
    <w:rsid w:val="000808ED"/>
    <w:rsid w:val="000A0A1A"/>
    <w:rsid w:val="000B68B9"/>
    <w:rsid w:val="000C57F9"/>
    <w:rsid w:val="000E02E6"/>
    <w:rsid w:val="000E0725"/>
    <w:rsid w:val="000E383A"/>
    <w:rsid w:val="001202D8"/>
    <w:rsid w:val="00155461"/>
    <w:rsid w:val="001C1768"/>
    <w:rsid w:val="001D3B00"/>
    <w:rsid w:val="001D48E9"/>
    <w:rsid w:val="001D520A"/>
    <w:rsid w:val="001F2D00"/>
    <w:rsid w:val="00204EA4"/>
    <w:rsid w:val="0022057C"/>
    <w:rsid w:val="00226405"/>
    <w:rsid w:val="002303D4"/>
    <w:rsid w:val="002338D6"/>
    <w:rsid w:val="00236B75"/>
    <w:rsid w:val="002433AF"/>
    <w:rsid w:val="00251592"/>
    <w:rsid w:val="00262FB9"/>
    <w:rsid w:val="00284558"/>
    <w:rsid w:val="002B5C94"/>
    <w:rsid w:val="002C3AD3"/>
    <w:rsid w:val="002C613C"/>
    <w:rsid w:val="002D0881"/>
    <w:rsid w:val="002E07E0"/>
    <w:rsid w:val="00311DD7"/>
    <w:rsid w:val="0031334D"/>
    <w:rsid w:val="0033427D"/>
    <w:rsid w:val="00344ABF"/>
    <w:rsid w:val="003B679D"/>
    <w:rsid w:val="003C15F5"/>
    <w:rsid w:val="003D47ED"/>
    <w:rsid w:val="003E1735"/>
    <w:rsid w:val="004045EB"/>
    <w:rsid w:val="00414457"/>
    <w:rsid w:val="00440AD5"/>
    <w:rsid w:val="004420BE"/>
    <w:rsid w:val="00442D48"/>
    <w:rsid w:val="004760ED"/>
    <w:rsid w:val="00477DE5"/>
    <w:rsid w:val="00480D76"/>
    <w:rsid w:val="004A7528"/>
    <w:rsid w:val="00523BA3"/>
    <w:rsid w:val="00532CA7"/>
    <w:rsid w:val="00547531"/>
    <w:rsid w:val="005525C6"/>
    <w:rsid w:val="00570A01"/>
    <w:rsid w:val="00581765"/>
    <w:rsid w:val="00585516"/>
    <w:rsid w:val="005C0402"/>
    <w:rsid w:val="005F2703"/>
    <w:rsid w:val="00606161"/>
    <w:rsid w:val="00607D07"/>
    <w:rsid w:val="006474B7"/>
    <w:rsid w:val="00647F61"/>
    <w:rsid w:val="006A4F8E"/>
    <w:rsid w:val="006B0AB6"/>
    <w:rsid w:val="006B320E"/>
    <w:rsid w:val="006D3CF0"/>
    <w:rsid w:val="006D4AE2"/>
    <w:rsid w:val="00734727"/>
    <w:rsid w:val="0073714F"/>
    <w:rsid w:val="00751BC1"/>
    <w:rsid w:val="00777C4B"/>
    <w:rsid w:val="0079203B"/>
    <w:rsid w:val="007A03EB"/>
    <w:rsid w:val="007A68C1"/>
    <w:rsid w:val="007C3A92"/>
    <w:rsid w:val="007C3F7B"/>
    <w:rsid w:val="007C768A"/>
    <w:rsid w:val="007D00CA"/>
    <w:rsid w:val="007D2910"/>
    <w:rsid w:val="007E633B"/>
    <w:rsid w:val="007E7718"/>
    <w:rsid w:val="007F459A"/>
    <w:rsid w:val="00831A77"/>
    <w:rsid w:val="00833BBA"/>
    <w:rsid w:val="00843A42"/>
    <w:rsid w:val="008457B8"/>
    <w:rsid w:val="008474BD"/>
    <w:rsid w:val="00856A35"/>
    <w:rsid w:val="0087461B"/>
    <w:rsid w:val="008A3822"/>
    <w:rsid w:val="008B5AE2"/>
    <w:rsid w:val="009063D4"/>
    <w:rsid w:val="0091178B"/>
    <w:rsid w:val="00914B6D"/>
    <w:rsid w:val="00930DFC"/>
    <w:rsid w:val="00931D8F"/>
    <w:rsid w:val="00961D11"/>
    <w:rsid w:val="00962AFD"/>
    <w:rsid w:val="00977063"/>
    <w:rsid w:val="009804D3"/>
    <w:rsid w:val="00990CBC"/>
    <w:rsid w:val="009C0BE5"/>
    <w:rsid w:val="009D7AA8"/>
    <w:rsid w:val="009E6FA8"/>
    <w:rsid w:val="009E71F5"/>
    <w:rsid w:val="00A10520"/>
    <w:rsid w:val="00A222D5"/>
    <w:rsid w:val="00A64E2E"/>
    <w:rsid w:val="00A7484D"/>
    <w:rsid w:val="00A91108"/>
    <w:rsid w:val="00AB258E"/>
    <w:rsid w:val="00AB3AE9"/>
    <w:rsid w:val="00AC009B"/>
    <w:rsid w:val="00AC12AB"/>
    <w:rsid w:val="00AE38FF"/>
    <w:rsid w:val="00AE626E"/>
    <w:rsid w:val="00AF3272"/>
    <w:rsid w:val="00B00800"/>
    <w:rsid w:val="00B22CB5"/>
    <w:rsid w:val="00B23683"/>
    <w:rsid w:val="00B62CF9"/>
    <w:rsid w:val="00B75F2B"/>
    <w:rsid w:val="00B77306"/>
    <w:rsid w:val="00B94B1B"/>
    <w:rsid w:val="00BA4781"/>
    <w:rsid w:val="00BB612F"/>
    <w:rsid w:val="00BE224E"/>
    <w:rsid w:val="00BF7931"/>
    <w:rsid w:val="00C014CB"/>
    <w:rsid w:val="00C227ED"/>
    <w:rsid w:val="00C22AC4"/>
    <w:rsid w:val="00C232AA"/>
    <w:rsid w:val="00C34B97"/>
    <w:rsid w:val="00C41845"/>
    <w:rsid w:val="00C61968"/>
    <w:rsid w:val="00C62BF2"/>
    <w:rsid w:val="00C66B01"/>
    <w:rsid w:val="00C70225"/>
    <w:rsid w:val="00C75997"/>
    <w:rsid w:val="00CC69D1"/>
    <w:rsid w:val="00CD549F"/>
    <w:rsid w:val="00CE4765"/>
    <w:rsid w:val="00CF37F8"/>
    <w:rsid w:val="00CF66B8"/>
    <w:rsid w:val="00D14721"/>
    <w:rsid w:val="00D27424"/>
    <w:rsid w:val="00D64A8F"/>
    <w:rsid w:val="00D703E0"/>
    <w:rsid w:val="00D867BD"/>
    <w:rsid w:val="00DF09ED"/>
    <w:rsid w:val="00DF0B20"/>
    <w:rsid w:val="00E05D64"/>
    <w:rsid w:val="00E131DA"/>
    <w:rsid w:val="00E45B58"/>
    <w:rsid w:val="00E67AA1"/>
    <w:rsid w:val="00E915B8"/>
    <w:rsid w:val="00EC1BF4"/>
    <w:rsid w:val="00EE0390"/>
    <w:rsid w:val="00EF43FB"/>
    <w:rsid w:val="00F103FA"/>
    <w:rsid w:val="00F139F7"/>
    <w:rsid w:val="00F21272"/>
    <w:rsid w:val="00F641A8"/>
    <w:rsid w:val="00F764E0"/>
    <w:rsid w:val="00F83B3C"/>
    <w:rsid w:val="00FD6C05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4AF0D"/>
  <w15:chartTrackingRefBased/>
  <w15:docId w15:val="{913722CF-7B9D-4902-BA64-833DA987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0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0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0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0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4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0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04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0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04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04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04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04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04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0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0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04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4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77C4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7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77C4B"/>
    <w:rPr>
      <w:sz w:val="20"/>
      <w:szCs w:val="20"/>
    </w:rPr>
  </w:style>
  <w:style w:type="character" w:styleId="af2">
    <w:name w:val="Strong"/>
    <w:basedOn w:val="a0"/>
    <w:uiPriority w:val="22"/>
    <w:qFormat/>
    <w:rsid w:val="006A4F8E"/>
    <w:rPr>
      <w:b/>
      <w:bCs/>
    </w:rPr>
  </w:style>
  <w:style w:type="character" w:customStyle="1" w:styleId="t286pc">
    <w:name w:val="t286pc"/>
    <w:basedOn w:val="a0"/>
    <w:rsid w:val="008B5AE2"/>
  </w:style>
  <w:style w:type="character" w:customStyle="1" w:styleId="vkekvd">
    <w:name w:val="vkekvd"/>
    <w:basedOn w:val="a0"/>
    <w:rsid w:val="008B5AE2"/>
  </w:style>
  <w:style w:type="paragraph" w:styleId="Web">
    <w:name w:val="Normal (Web)"/>
    <w:basedOn w:val="a"/>
    <w:uiPriority w:val="99"/>
    <w:unhideWhenUsed/>
    <w:rsid w:val="00751BC1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f3">
    <w:name w:val="Table Grid"/>
    <w:basedOn w:val="a1"/>
    <w:uiPriority w:val="59"/>
    <w:rsid w:val="0054753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47531"/>
    <w:pPr>
      <w:widowControl w:val="0"/>
      <w:spacing w:after="0" w:line="240" w:lineRule="auto"/>
    </w:pPr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08E1-F0BE-4C60-8C97-BA4402BB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臺南市政府觀光旅遊局</dc:creator>
  <cp:keywords/>
  <dc:description/>
  <cp:lastModifiedBy>admin</cp:lastModifiedBy>
  <cp:revision>21</cp:revision>
  <dcterms:created xsi:type="dcterms:W3CDTF">2026-02-21T00:51:00Z</dcterms:created>
  <dcterms:modified xsi:type="dcterms:W3CDTF">2026-02-21T05:06:00Z</dcterms:modified>
</cp:coreProperties>
</file>