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73" w:rsidRDefault="00EC23F4">
      <w:pPr>
        <w:pStyle w:val="Standard"/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附件一【關子嶺溫泉套票】內容彙整表</w:t>
      </w:r>
    </w:p>
    <w:tbl>
      <w:tblPr>
        <w:tblW w:w="5881" w:type="pct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3796"/>
        <w:gridCol w:w="6380"/>
      </w:tblGrid>
      <w:tr w:rsidR="00081D73">
        <w:trPr>
          <w:trHeight w:val="20"/>
        </w:trPr>
        <w:tc>
          <w:tcPr>
            <w:tcW w:w="45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/>
                <w:b/>
                <w:bCs/>
                <w:color w:val="FFFFFF"/>
              </w:rPr>
              <w:t>食</w:t>
            </w: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「關嶺旬味」溫泉便當一份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678" w:rsidRDefault="00EC23F4">
            <w:pPr>
              <w:tabs>
                <w:tab w:val="left" w:pos="555"/>
              </w:tabs>
              <w:spacing w:line="0" w:lineRule="atLeast"/>
              <w:ind w:left="120" w:right="151" w:hanging="120"/>
              <w:rPr>
                <w:rFonts w:ascii="標楷體" w:eastAsia="DengXian" w:hAnsi="標楷體"/>
              </w:rPr>
            </w:pPr>
            <w:r>
              <w:rPr>
                <w:rFonts w:ascii="標楷體" w:eastAsia="標楷體" w:hAnsi="標楷體"/>
              </w:rPr>
              <w:t>◆兌換店家(擇一)：</w:t>
            </w:r>
          </w:p>
          <w:p w:rsidR="00941133" w:rsidRDefault="00EC23F4">
            <w:pPr>
              <w:tabs>
                <w:tab w:val="left" w:pos="555"/>
              </w:tabs>
              <w:spacing w:line="0" w:lineRule="atLeast"/>
              <w:ind w:left="120" w:right="151" w:hanging="120"/>
              <w:rPr>
                <w:rFonts w:ascii="標楷體" w:eastAsia="DengXian" w:hAnsi="標楷體"/>
              </w:rPr>
            </w:pPr>
            <w:r>
              <w:rPr>
                <w:rFonts w:ascii="標楷體" w:eastAsia="標楷體" w:hAnsi="標楷體"/>
              </w:rPr>
              <w:t>儷景溫泉會館</w:t>
            </w:r>
            <w:r w:rsidR="00941133">
              <w:rPr>
                <w:rFonts w:ascii="標楷體" w:eastAsia="標楷體" w:hAnsi="標楷體" w:hint="eastAsia"/>
                <w:lang w:eastAsia="zh-TW"/>
              </w:rPr>
              <w:t>(加1</w:t>
            </w:r>
            <w:r w:rsidR="00941133">
              <w:rPr>
                <w:rFonts w:ascii="標楷體" w:eastAsia="標楷體" w:hAnsi="標楷體"/>
                <w:lang w:eastAsia="zh-TW"/>
              </w:rPr>
              <w:t>00</w:t>
            </w:r>
            <w:r w:rsidR="00941133">
              <w:rPr>
                <w:rFonts w:ascii="標楷體" w:eastAsia="標楷體" w:hAnsi="標楷體" w:hint="eastAsia"/>
                <w:lang w:eastAsia="zh-TW"/>
              </w:rPr>
              <w:t>元升級成個人套餐)</w:t>
            </w:r>
            <w:r>
              <w:rPr>
                <w:rFonts w:ascii="標楷體" w:eastAsia="標楷體" w:hAnsi="標楷體"/>
              </w:rPr>
              <w:t>、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left="120" w:right="151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岩頂自然休閒坊、崁頂土雞城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</w:pPr>
            <w:r>
              <w:rPr>
                <w:rFonts w:ascii="標楷體" w:eastAsia="標楷體" w:hAnsi="標楷體"/>
                <w:b/>
                <w:bCs/>
                <w:color w:val="FF0000"/>
              </w:rPr>
              <w:t>◆</w:t>
            </w:r>
            <w:r>
              <w:rPr>
                <w:rFonts w:ascii="標楷體" w:eastAsia="標楷體" w:hAnsi="標楷體"/>
              </w:rPr>
              <w:t>請至少須提</w:t>
            </w:r>
            <w:r>
              <w:rPr>
                <w:rFonts w:ascii="標楷體" w:eastAsia="標楷體" w:hAnsi="標楷體"/>
                <w:color w:val="FF0000"/>
              </w:rPr>
              <w:t>前三日</w:t>
            </w:r>
            <w:r>
              <w:rPr>
                <w:rFonts w:ascii="標楷體" w:eastAsia="標楷體" w:hAnsi="標楷體"/>
              </w:rPr>
              <w:t>電話預約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</w:pPr>
            <w:r>
              <w:rPr>
                <w:rFonts w:ascii="標楷體" w:eastAsia="標楷體" w:hAnsi="標楷體"/>
                <w:b/>
                <w:bCs/>
                <w:color w:val="FF0000"/>
              </w:rPr>
              <w:t>◆本券未盡事宜，依各店家規定辦理</w:t>
            </w:r>
          </w:p>
        </w:tc>
      </w:tr>
      <w:tr w:rsidR="00081D73">
        <w:trPr>
          <w:trHeight w:val="20"/>
        </w:trPr>
        <w:tc>
          <w:tcPr>
            <w:tcW w:w="457" w:type="dxa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/>
                <w:b/>
                <w:bCs/>
                <w:color w:val="FFFFFF"/>
              </w:rPr>
              <w:t>宿</w:t>
            </w: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大眾池泡湯券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憑券可至合作店家以50元價格享受戶外風呂一次</w:t>
            </w:r>
          </w:p>
          <w:p w:rsidR="00081D73" w:rsidRDefault="00EC23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◆使用店家(擇一)：儷景溫泉會館、關子嶺統茂溫泉會館</w:t>
            </w:r>
          </w:p>
        </w:tc>
      </w:tr>
      <w:tr w:rsidR="00081D73">
        <w:trPr>
          <w:trHeight w:val="20"/>
        </w:trPr>
        <w:tc>
          <w:tcPr>
            <w:tcW w:w="457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關子嶺溫泉區內任一指定飯店折扣300元(每房限用一張)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left="120" w:right="151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◆使用店家(擇一)：景大渡假莊園、富御館礦質溫泉、關子嶺統茂溫泉會館、沐春湯宿、湯泉美地溫泉會館</w:t>
            </w:r>
          </w:p>
        </w:tc>
      </w:tr>
      <w:tr w:rsidR="00081D73">
        <w:trPr>
          <w:trHeight w:val="20"/>
        </w:trPr>
        <w:tc>
          <w:tcPr>
            <w:tcW w:w="457" w:type="dxa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/>
                <w:b/>
                <w:bCs/>
                <w:color w:val="FFFFFF"/>
              </w:rPr>
              <w:t>遊</w:t>
            </w: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假日市集浴衣體驗兌換，快速通關，並享體驗時間延長至1小時(原為30分鐘)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</w:pPr>
            <w:r>
              <w:rPr>
                <w:rFonts w:ascii="標楷體" w:eastAsia="標楷體" w:hAnsi="標楷體"/>
                <w:b/>
                <w:color w:val="FF0000"/>
              </w:rPr>
              <w:t>(限假日市集使用)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◆體驗地點：大成殿廣場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-1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◆假日市集日期：9/21-22、28-29；10/6、10-13、19-20共11日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◆市集營業時間：14:00-18:00(9/21及10/12延長至21:00結束)</w:t>
            </w:r>
          </w:p>
        </w:tc>
      </w:tr>
      <w:tr w:rsidR="00081D73">
        <w:trPr>
          <w:trHeight w:val="20"/>
        </w:trPr>
        <w:tc>
          <w:tcPr>
            <w:tcW w:w="457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假日市集-手作學堂兌換體驗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</w:pPr>
            <w:r>
              <w:rPr>
                <w:rFonts w:ascii="標楷體" w:eastAsia="標楷體" w:hAnsi="標楷體"/>
                <w:b/>
                <w:bCs/>
                <w:color w:val="FF0000"/>
              </w:rPr>
              <w:t>(限假日市集使用)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left="122" w:right="151" w:hanging="1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◆憑券可至假日市集手作學堂攤位(擇一)：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left="120" w:right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衍紙工藝、捕夢網、刮畫創作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◆體驗地點：大成殿廣場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-1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◆假日市集日期：9/21-22、28-29；10/6、10-13、19-20共11日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◆市集營業時間：14:00-18:00(9/21及10/12延長至21:00結束)</w:t>
            </w:r>
          </w:p>
        </w:tc>
      </w:tr>
      <w:tr w:rsidR="00081D73">
        <w:trPr>
          <w:trHeight w:val="20"/>
        </w:trPr>
        <w:tc>
          <w:tcPr>
            <w:tcW w:w="457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龜丹溫泉體驗池-泡腳池體驗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left="122" w:right="151" w:hanging="1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◆憑券可至「龜丹溫泉體驗池」免費享受泡腳池一次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◆營業時間：週三至週日10:00~18:00（週一、二休園）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◆電話：06-574-8872</w:t>
            </w:r>
          </w:p>
        </w:tc>
      </w:tr>
      <w:tr w:rsidR="00081D73">
        <w:trPr>
          <w:trHeight w:val="20"/>
        </w:trPr>
        <w:tc>
          <w:tcPr>
            <w:tcW w:w="457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  <w:color w:val="FF0066"/>
              </w:rPr>
            </w:pPr>
            <w:r>
              <w:rPr>
                <w:rFonts w:ascii="標楷體" w:eastAsia="標楷體" w:hAnsi="標楷體"/>
                <w:color w:val="FF0066"/>
              </w:rPr>
              <w:t>(套票加贈)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美雅家具觀光工廠</w:t>
            </w:r>
          </w:p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VIP參觀門票一張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left="122" w:right="151" w:hanging="1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◆票券使用期限至108年11月30日止。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left="122" w:right="151" w:hanging="1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◆營業時間：週三至週日09:00-17:00（週一、二休館）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left="122" w:right="151" w:hanging="1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◆電話：06-681-7456</w:t>
            </w:r>
          </w:p>
        </w:tc>
      </w:tr>
      <w:tr w:rsidR="00081D73">
        <w:trPr>
          <w:trHeight w:val="20"/>
        </w:trPr>
        <w:tc>
          <w:tcPr>
            <w:tcW w:w="457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  <w:color w:val="FF0066"/>
              </w:rPr>
            </w:pPr>
            <w:r>
              <w:rPr>
                <w:rFonts w:ascii="標楷體" w:eastAsia="標楷體" w:hAnsi="標楷體"/>
                <w:color w:val="FF0066"/>
              </w:rPr>
              <w:t>(套票加贈)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龜丹水哥溫泉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泡湯折價券50元一張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◆本票券永久有效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left="12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◆營業時間：週一至週五12:00~21:00、例假日09:00~21:00、除夕公休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◆店家地址：臺南市楠西區龜丹里59-6號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left="122" w:right="151" w:hanging="122"/>
            </w:pPr>
            <w:r>
              <w:rPr>
                <w:rFonts w:ascii="標楷體" w:eastAsia="標楷體" w:hAnsi="標楷體"/>
              </w:rPr>
              <w:t>◆電話：06-574-6989</w:t>
            </w:r>
          </w:p>
        </w:tc>
      </w:tr>
      <w:tr w:rsidR="00081D73">
        <w:trPr>
          <w:trHeight w:val="197"/>
        </w:trPr>
        <w:tc>
          <w:tcPr>
            <w:tcW w:w="45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  <w:r>
              <w:rPr>
                <w:rFonts w:ascii="標楷體" w:eastAsia="標楷體" w:hAnsi="標楷體"/>
                <w:b/>
                <w:bCs/>
                <w:color w:val="FFFFFF"/>
              </w:rPr>
              <w:t>購</w:t>
            </w: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●文創紀念品-創意磁鐵一份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●關子嶺之戀-滋潤面膜一片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●東山濾掛式咖啡一入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151"/>
              <w:jc w:val="both"/>
            </w:pPr>
            <w:r>
              <w:rPr>
                <w:rFonts w:ascii="標楷體" w:eastAsia="標楷體" w:hAnsi="標楷體"/>
                <w:b/>
                <w:bCs/>
                <w:color w:val="FF0000"/>
              </w:rPr>
              <w:t>(限假日市集使用)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◆兌換地點：大成殿廣場服務台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-1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◆兌換時間：9/21-22、28-29、10/6、10-13、19-20</w:t>
            </w:r>
          </w:p>
          <w:p w:rsidR="00081D73" w:rsidRDefault="00EC23F4">
            <w:pPr>
              <w:tabs>
                <w:tab w:val="left" w:pos="555"/>
              </w:tabs>
              <w:spacing w:line="0" w:lineRule="atLeast"/>
              <w:ind w:right="-101" w:firstLine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14:00-18:00(9/21、10/12延長至21:00結束)</w:t>
            </w:r>
          </w:p>
        </w:tc>
      </w:tr>
      <w:tr w:rsidR="00081D73">
        <w:trPr>
          <w:trHeight w:val="20"/>
        </w:trPr>
        <w:tc>
          <w:tcPr>
            <w:tcW w:w="457" w:type="dxa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color w:val="FFFFFF"/>
                <w:lang w:eastAsia="zh-TW"/>
              </w:rPr>
              <w:t>行</w:t>
            </w: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【新營-關子嶺】</w:t>
            </w:r>
          </w:p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大臺南公車來回票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搭乘黃幹線至白河，再轉乘黃12或黃13支線。</w:t>
            </w:r>
          </w:p>
        </w:tc>
      </w:tr>
      <w:tr w:rsidR="00081D73">
        <w:trPr>
          <w:trHeight w:val="20"/>
        </w:trPr>
        <w:tc>
          <w:tcPr>
            <w:tcW w:w="457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關子嶺假日環狀公車一日券</w:t>
            </w:r>
          </w:p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(使用當日無限次上下車)</w:t>
            </w:r>
          </w:p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</w:pP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(限假日使用)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◆每週六、日及國定假日行駛</w:t>
            </w:r>
          </w:p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1433" w:right="151" w:hanging="1433"/>
            </w:pPr>
            <w:r>
              <w:rPr>
                <w:rFonts w:ascii="標楷體" w:eastAsia="標楷體" w:hAnsi="標楷體"/>
                <w:color w:val="FF0000"/>
                <w:szCs w:val="24"/>
              </w:rPr>
              <w:t>◆</w:t>
            </w: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沿途行經：關子嶺(起站)→南寮路口→水火同源→火山碧雲寺→仙草埔→寶泉橋→好漢坡→關子嶺(迄站)</w:t>
            </w:r>
          </w:p>
        </w:tc>
      </w:tr>
      <w:tr w:rsidR="00081D73">
        <w:trPr>
          <w:trHeight w:val="20"/>
        </w:trPr>
        <w:tc>
          <w:tcPr>
            <w:tcW w:w="457" w:type="dxa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4040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tabs>
                <w:tab w:val="left" w:pos="872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  <w:tc>
          <w:tcPr>
            <w:tcW w:w="379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【台灣好行33關故線】</w:t>
            </w:r>
          </w:p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(每週五、六、日、一及國定假日，故宮南院站週一休館不停站)</w:t>
            </w:r>
          </w:p>
        </w:tc>
        <w:tc>
          <w:tcPr>
            <w:tcW w:w="638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a7"/>
              <w:tabs>
                <w:tab w:val="left" w:pos="555"/>
              </w:tabs>
              <w:spacing w:line="0" w:lineRule="atLeast"/>
              <w:ind w:left="0" w:right="15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串聯關子嶺及故宮南院兩大知名景點，同時接駁高鐵嘉義站、白河轉運站、南靖火車站以及後壁火車站等交通景點。</w:t>
            </w:r>
          </w:p>
        </w:tc>
      </w:tr>
    </w:tbl>
    <w:p w:rsidR="00CF5678" w:rsidRDefault="00CF5678">
      <w:pPr>
        <w:tabs>
          <w:tab w:val="left" w:pos="555"/>
        </w:tabs>
        <w:spacing w:line="0" w:lineRule="atLeast"/>
        <w:ind w:right="151"/>
        <w:rPr>
          <w:rFonts w:ascii="Times New Roman" w:eastAsia="DengXian" w:hAnsi="Times New Roman"/>
          <w:b/>
          <w:sz w:val="28"/>
          <w:szCs w:val="28"/>
        </w:rPr>
      </w:pPr>
      <w:bookmarkStart w:id="0" w:name="_GoBack"/>
      <w:bookmarkEnd w:id="0"/>
    </w:p>
    <w:sectPr w:rsidR="00CF5678">
      <w:pgSz w:w="11906" w:h="16838"/>
      <w:pgMar w:top="567" w:right="1418" w:bottom="567" w:left="1418" w:header="720" w:footer="720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3B" w:rsidRDefault="0061763B">
      <w:r>
        <w:separator/>
      </w:r>
    </w:p>
  </w:endnote>
  <w:endnote w:type="continuationSeparator" w:id="0">
    <w:p w:rsidR="0061763B" w:rsidRDefault="0061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3B" w:rsidRDefault="0061763B">
      <w:r>
        <w:rPr>
          <w:color w:val="000000"/>
        </w:rPr>
        <w:separator/>
      </w:r>
    </w:p>
  </w:footnote>
  <w:footnote w:type="continuationSeparator" w:id="0">
    <w:p w:rsidR="0061763B" w:rsidRDefault="0061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A84"/>
    <w:multiLevelType w:val="multilevel"/>
    <w:tmpl w:val="568212A6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F9C"/>
    <w:multiLevelType w:val="multilevel"/>
    <w:tmpl w:val="BC023E2A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69F59D4"/>
    <w:multiLevelType w:val="multilevel"/>
    <w:tmpl w:val="CC44E95E"/>
    <w:styleLink w:val="WW8Num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32552CF4"/>
    <w:multiLevelType w:val="hybridMultilevel"/>
    <w:tmpl w:val="73F28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F2498B"/>
    <w:multiLevelType w:val="multilevel"/>
    <w:tmpl w:val="3678E3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EC25894"/>
    <w:multiLevelType w:val="multilevel"/>
    <w:tmpl w:val="C8B086D4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375DC7"/>
    <w:multiLevelType w:val="multilevel"/>
    <w:tmpl w:val="BDFACCB0"/>
    <w:styleLink w:val="WW8Num5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53FE07B0"/>
    <w:multiLevelType w:val="multilevel"/>
    <w:tmpl w:val="3DB838A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6CDC791D"/>
    <w:multiLevelType w:val="multilevel"/>
    <w:tmpl w:val="3FA88696"/>
    <w:styleLink w:val="WW8Num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5F77DF"/>
    <w:multiLevelType w:val="multilevel"/>
    <w:tmpl w:val="0518E5C0"/>
    <w:styleLink w:val="WW8Num4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73"/>
    <w:rsid w:val="00081D73"/>
    <w:rsid w:val="005A7977"/>
    <w:rsid w:val="0061763B"/>
    <w:rsid w:val="007A413D"/>
    <w:rsid w:val="00861E29"/>
    <w:rsid w:val="008F45E4"/>
    <w:rsid w:val="00941133"/>
    <w:rsid w:val="00AA7F0A"/>
    <w:rsid w:val="00BD5DD0"/>
    <w:rsid w:val="00C56DFF"/>
    <w:rsid w:val="00CF5678"/>
    <w:rsid w:val="00D9455C"/>
    <w:rsid w:val="00DE54C8"/>
    <w:rsid w:val="00EC23F4"/>
    <w:rsid w:val="00F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CBD6A"/>
  <w15:docId w15:val="{DEAFCF45-7E8C-404B-AAA5-B05170FA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eastAsia="zh-TW"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styleId="ac">
    <w:name w:val="Hyperlink"/>
    <w:basedOn w:val="a0"/>
    <w:rPr>
      <w:color w:val="0563C1"/>
      <w:u w:val="single"/>
    </w:rPr>
  </w:style>
  <w:style w:type="character" w:styleId="ad">
    <w:name w:val="Strong"/>
    <w:basedOn w:val="a0"/>
    <w:rPr>
      <w:b/>
      <w:bCs/>
    </w:rPr>
  </w:style>
  <w:style w:type="paragraph" w:customStyle="1" w:styleId="Default">
    <w:name w:val="Default"/>
    <w:pPr>
      <w:autoSpaceDE w:val="0"/>
      <w:textAlignment w:val="auto"/>
    </w:pPr>
    <w:rPr>
      <w:rFonts w:ascii="標楷體" w:eastAsia="標楷體" w:hAnsi="標楷體" w:cs="標楷體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jieyi</dc:creator>
  <cp:lastModifiedBy>Bonnie Tseng</cp:lastModifiedBy>
  <cp:revision>2</cp:revision>
  <cp:lastPrinted>2019-08-26T23:50:00Z</cp:lastPrinted>
  <dcterms:created xsi:type="dcterms:W3CDTF">2019-08-27T07:17:00Z</dcterms:created>
  <dcterms:modified xsi:type="dcterms:W3CDTF">2019-08-27T07:17:00Z</dcterms:modified>
</cp:coreProperties>
</file>