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2ED0" w14:textId="6E5B9598" w:rsidR="003F024D" w:rsidRPr="002D32A2" w:rsidRDefault="00796411" w:rsidP="002D32A2">
      <w:pPr>
        <w:spacing w:beforeLines="100" w:before="360" w:after="0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D32A2">
        <w:rPr>
          <w:rFonts w:ascii="標楷體" w:eastAsia="標楷體" w:hAnsi="標楷體" w:hint="eastAsia"/>
          <w:b/>
          <w:bCs/>
          <w:sz w:val="40"/>
          <w:szCs w:val="40"/>
        </w:rPr>
        <w:t>2026 Pokémon GO Tour：卡洛斯－臺南</w:t>
      </w:r>
    </w:p>
    <w:p w14:paraId="3D9D3E85" w14:textId="6B392964" w:rsidR="00796411" w:rsidRPr="002D32A2" w:rsidRDefault="00796411" w:rsidP="002D32A2">
      <w:pPr>
        <w:spacing w:afterLines="100" w:after="360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D32A2">
        <w:rPr>
          <w:rFonts w:ascii="標楷體" w:eastAsia="標楷體" w:hAnsi="標楷體" w:hint="eastAsia"/>
          <w:b/>
          <w:bCs/>
          <w:sz w:val="40"/>
          <w:szCs w:val="40"/>
        </w:rPr>
        <w:t xml:space="preserve">交通資訊 </w:t>
      </w:r>
      <w:r w:rsidR="003F024D" w:rsidRPr="002D32A2">
        <w:rPr>
          <w:rFonts w:ascii="標楷體" w:eastAsia="標楷體" w:hAnsi="標楷體" w:hint="eastAsia"/>
          <w:b/>
          <w:bCs/>
          <w:sz w:val="40"/>
          <w:szCs w:val="40"/>
        </w:rPr>
        <w:t>F</w:t>
      </w:r>
      <w:r w:rsidRPr="002D32A2">
        <w:rPr>
          <w:rFonts w:ascii="標楷體" w:eastAsia="標楷體" w:hAnsi="標楷體" w:hint="eastAsia"/>
          <w:b/>
          <w:bCs/>
          <w:sz w:val="40"/>
          <w:szCs w:val="40"/>
        </w:rPr>
        <w:t>A</w:t>
      </w:r>
      <w:r w:rsidR="003F024D" w:rsidRPr="002D32A2">
        <w:rPr>
          <w:rFonts w:ascii="標楷體" w:eastAsia="標楷體" w:hAnsi="標楷體" w:hint="eastAsia"/>
          <w:b/>
          <w:bCs/>
          <w:sz w:val="40"/>
          <w:szCs w:val="40"/>
        </w:rPr>
        <w:t>Q</w:t>
      </w:r>
    </w:p>
    <w:p w14:paraId="78A5D52C" w14:textId="0CEFE7CF" w:rsidR="00807CCD" w:rsidRPr="00807CCD" w:rsidRDefault="00807CCD" w:rsidP="00807CCD">
      <w:pPr>
        <w:spacing w:after="120" w:line="400" w:lineRule="exact"/>
        <w:jc w:val="both"/>
        <w:rPr>
          <w:rFonts w:ascii="標楷體" w:eastAsia="標楷體" w:hAnsi="標楷體"/>
          <w:b/>
          <w:bCs/>
          <w:color w:val="EE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※</w:t>
      </w:r>
      <w:r w:rsidRPr="00807CCD">
        <w:rPr>
          <w:rFonts w:ascii="標楷體" w:eastAsia="標楷體" w:hAnsi="標楷體"/>
          <w:b/>
          <w:bCs/>
          <w:color w:val="EE0000"/>
          <w:sz w:val="28"/>
          <w:szCs w:val="28"/>
        </w:rPr>
        <w:t>會場周邊停車空間有限，請多利用大眾運輸工具</w:t>
      </w:r>
      <w:r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。</w:t>
      </w:r>
    </w:p>
    <w:p w14:paraId="0C434D94" w14:textId="40729BD5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Q1：活動期間是否提供免費接駁車服務？接駁路線與時間？</w:t>
      </w:r>
    </w:p>
    <w:p w14:paraId="6409203B" w14:textId="77777777" w:rsidR="00796411" w:rsidRDefault="00796411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A1：</w:t>
      </w:r>
      <w:r w:rsidRPr="00796411">
        <w:rPr>
          <w:rFonts w:ascii="標楷體" w:eastAsia="標楷體" w:hAnsi="標楷體" w:hint="eastAsia"/>
          <w:sz w:val="28"/>
          <w:szCs w:val="28"/>
        </w:rPr>
        <w:t>為便利民眾往返活動會場，</w:t>
      </w:r>
      <w:r w:rsidRPr="00796411">
        <w:rPr>
          <w:rFonts w:ascii="標楷體" w:eastAsia="標楷體" w:hAnsi="標楷體"/>
          <w:sz w:val="28"/>
          <w:szCs w:val="28"/>
        </w:rPr>
        <w:t>2月20日（五）至2月22日（日）</w:t>
      </w:r>
      <w:r w:rsidRPr="00796411">
        <w:rPr>
          <w:rFonts w:ascii="標楷體" w:eastAsia="標楷體" w:hAnsi="標楷體" w:hint="eastAsia"/>
          <w:sz w:val="28"/>
          <w:szCs w:val="28"/>
        </w:rPr>
        <w:t>活動期間提供免費接駁車服務，規劃兩條接駁路線。</w:t>
      </w:r>
    </w:p>
    <w:p w14:paraId="2A6EACA5" w14:textId="3EBD0C60" w:rsidR="00796411" w:rsidRPr="00796411" w:rsidRDefault="00796411" w:rsidP="003438C4">
      <w:pPr>
        <w:spacing w:after="120" w:line="400" w:lineRule="exact"/>
        <w:ind w:leftChars="295" w:left="991" w:hangingChars="101" w:hanging="283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1.往高鐵臺南站(</w:t>
      </w:r>
      <w:r>
        <w:rPr>
          <w:rFonts w:ascii="標楷體" w:eastAsia="標楷體" w:hAnsi="標楷體" w:hint="eastAsia"/>
          <w:sz w:val="28"/>
          <w:szCs w:val="28"/>
        </w:rPr>
        <w:t>3號出口，</w:t>
      </w:r>
      <w:r w:rsidRPr="00796411">
        <w:rPr>
          <w:rFonts w:ascii="標楷體" w:eastAsia="標楷體" w:hAnsi="標楷體" w:hint="eastAsia"/>
          <w:sz w:val="28"/>
          <w:szCs w:val="28"/>
        </w:rPr>
        <w:t>武當路)，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Pr="00796411">
        <w:rPr>
          <w:rFonts w:ascii="標楷體" w:eastAsia="標楷體" w:hAnsi="標楷體" w:hint="eastAsia"/>
          <w:sz w:val="28"/>
          <w:szCs w:val="28"/>
        </w:rPr>
        <w:t>15-20分鐘1班</w:t>
      </w:r>
    </w:p>
    <w:p w14:paraId="72E20AFB" w14:textId="77777777" w:rsidR="00796411" w:rsidRPr="00796411" w:rsidRDefault="00796411" w:rsidP="003438C4">
      <w:pPr>
        <w:pStyle w:val="a9"/>
        <w:numPr>
          <w:ilvl w:val="0"/>
          <w:numId w:val="2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高鐵臺南站發車：08:30-17:00</w:t>
      </w:r>
    </w:p>
    <w:p w14:paraId="64CC459A" w14:textId="77777777" w:rsidR="00796411" w:rsidRPr="00796411" w:rsidRDefault="00796411" w:rsidP="003438C4">
      <w:pPr>
        <w:pStyle w:val="a9"/>
        <w:numPr>
          <w:ilvl w:val="0"/>
          <w:numId w:val="2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奇美博物館發車：10:00-19:30</w:t>
      </w:r>
    </w:p>
    <w:p w14:paraId="0B97200E" w14:textId="74B51333" w:rsidR="00796411" w:rsidRPr="00796411" w:rsidRDefault="00796411" w:rsidP="003438C4">
      <w:pPr>
        <w:spacing w:after="120" w:line="400" w:lineRule="exact"/>
        <w:ind w:leftChars="295" w:left="991" w:hangingChars="101" w:hanging="283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2.往家樂福新仁店(停車場入口前方)，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Pr="00796411">
        <w:rPr>
          <w:rFonts w:ascii="標楷體" w:eastAsia="標楷體" w:hAnsi="標楷體" w:hint="eastAsia"/>
          <w:sz w:val="28"/>
          <w:szCs w:val="28"/>
        </w:rPr>
        <w:t>30分鐘1班</w:t>
      </w:r>
    </w:p>
    <w:p w14:paraId="3FB57D45" w14:textId="77777777" w:rsidR="00796411" w:rsidRPr="00796411" w:rsidRDefault="00796411" w:rsidP="003438C4">
      <w:pPr>
        <w:pStyle w:val="a9"/>
        <w:numPr>
          <w:ilvl w:val="0"/>
          <w:numId w:val="2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家樂福新仁店發車：09:00-17:00</w:t>
      </w:r>
    </w:p>
    <w:p w14:paraId="687C26D2" w14:textId="3093A525" w:rsidR="00796411" w:rsidRDefault="00796411" w:rsidP="003438C4">
      <w:pPr>
        <w:pStyle w:val="a9"/>
        <w:numPr>
          <w:ilvl w:val="0"/>
          <w:numId w:val="2"/>
        </w:numPr>
        <w:spacing w:after="120" w:line="400" w:lineRule="exact"/>
        <w:rPr>
          <w:rFonts w:ascii="標楷體" w:eastAsia="標楷體" w:hAnsi="標楷體"/>
          <w:sz w:val="28"/>
          <w:szCs w:val="28"/>
        </w:rPr>
      </w:pPr>
      <w:r w:rsidRPr="00796411">
        <w:rPr>
          <w:rFonts w:ascii="標楷體" w:eastAsia="標楷體" w:hAnsi="標楷體" w:hint="eastAsia"/>
          <w:sz w:val="28"/>
          <w:szCs w:val="28"/>
        </w:rPr>
        <w:t>奇美博物館發車：10:30-19:30</w:t>
      </w:r>
    </w:p>
    <w:p w14:paraId="151B8F64" w14:textId="77777777" w:rsidR="003438C4" w:rsidRDefault="003438C4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DEA4151" w14:textId="2A8D9861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Q2：搭乘高鐵要如何前往活動會場？</w:t>
      </w:r>
    </w:p>
    <w:p w14:paraId="1ED8CA5F" w14:textId="2371CAD9" w:rsidR="00796411" w:rsidRPr="00796411" w:rsidRDefault="004D316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A2：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搭乘高鐵至高鐵臺南站後，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轉乘活動免費接駁車</w:t>
      </w:r>
      <w:r>
        <w:rPr>
          <w:rFonts w:ascii="標楷體" w:eastAsia="標楷體" w:hAnsi="標楷體" w:hint="eastAsia"/>
          <w:sz w:val="28"/>
          <w:szCs w:val="28"/>
        </w:rPr>
        <w:t>，亦可搭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快捷公車H31或市區公車紅3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奇美博物館</w:t>
      </w:r>
      <w:r>
        <w:rPr>
          <w:rFonts w:ascii="標楷體" w:eastAsia="標楷體" w:hAnsi="標楷體" w:hint="eastAsia"/>
          <w:sz w:val="28"/>
          <w:szCs w:val="28"/>
        </w:rPr>
        <w:t>站下車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。</w:t>
      </w:r>
    </w:p>
    <w:p w14:paraId="7DD8616B" w14:textId="77777777" w:rsidR="00796411" w:rsidRPr="008220EA" w:rsidRDefault="00796411" w:rsidP="003438C4">
      <w:pPr>
        <w:spacing w:after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11E4DF0" w14:textId="77777777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Q3：搭乘臺鐵要如何前往活動會場？</w:t>
      </w:r>
    </w:p>
    <w:p w14:paraId="32A0EAFF" w14:textId="72E6D510" w:rsidR="00796411" w:rsidRPr="00796411" w:rsidRDefault="008220E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搭乘臺鐵至保安站下車後，轉乘紅3或紅4公車</w:t>
      </w:r>
      <w:r w:rsidRPr="008220EA">
        <w:rPr>
          <w:rFonts w:ascii="標楷體" w:eastAsia="標楷體" w:hAnsi="標楷體"/>
          <w:sz w:val="28"/>
          <w:szCs w:val="28"/>
        </w:rPr>
        <w:t>至奇美博物館站下車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亦可自保安站步行約10分鐘抵達會場；另可於保安轉運站租借YouBike，騎乘前往臺南都會公園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文賢路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或</w:t>
      </w:r>
      <w:r w:rsidRPr="008220EA">
        <w:rPr>
          <w:rFonts w:ascii="標楷體" w:eastAsia="標楷體" w:hAnsi="標楷體"/>
          <w:sz w:val="28"/>
          <w:szCs w:val="28"/>
        </w:rPr>
        <w:t>臺南都會公園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文華路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站點。</w:t>
      </w:r>
    </w:p>
    <w:p w14:paraId="62640762" w14:textId="77777777" w:rsidR="00796411" w:rsidRPr="00796411" w:rsidRDefault="00796411" w:rsidP="003438C4">
      <w:pPr>
        <w:spacing w:after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27C3722" w14:textId="6C95860E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Q4：搭乘客運或市區公車</w:t>
      </w:r>
      <w:r w:rsidR="002D32A2"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如何</w:t>
      </w: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抵達活動會場？</w:t>
      </w:r>
    </w:p>
    <w:p w14:paraId="625BE8D8" w14:textId="2E196C6E" w:rsidR="00796411" w:rsidRPr="00796411" w:rsidRDefault="008220EA" w:rsidP="002D32A2">
      <w:pPr>
        <w:spacing w:after="120" w:line="400" w:lineRule="exact"/>
        <w:ind w:leftChars="60" w:left="564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民眾可自臺南轉運站搭乘紅3或紅4公車</w:t>
      </w:r>
      <w:r w:rsidRPr="008220EA">
        <w:rPr>
          <w:rFonts w:ascii="標楷體" w:eastAsia="標楷體" w:hAnsi="標楷體"/>
          <w:sz w:val="28"/>
          <w:szCs w:val="28"/>
        </w:rPr>
        <w:t>至奇美博物館站下車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，另5路（往大甲里）、紅3及紅4公車亦有行經臺南火車站，轉乘相當便利。</w:t>
      </w:r>
    </w:p>
    <w:p w14:paraId="5EB9F7B0" w14:textId="0AE0789A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lastRenderedPageBreak/>
        <w:t>Q5：</w:t>
      </w:r>
      <w:r w:rsid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奇美博物館</w:t>
      </w: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計程車排班位置</w:t>
      </w:r>
      <w:r w:rsid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在哪裡</w:t>
      </w:r>
      <w:r w:rsidRPr="002D32A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？</w:t>
      </w:r>
    </w:p>
    <w:p w14:paraId="1F5FF9E0" w14:textId="6876754D" w:rsidR="00796411" w:rsidRPr="00796411" w:rsidRDefault="008220EA" w:rsidP="002D32A2">
      <w:pPr>
        <w:spacing w:after="120" w:line="400" w:lineRule="exact"/>
        <w:ind w:leftChars="60" w:left="662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計程車排班區</w:t>
      </w:r>
      <w:r>
        <w:rPr>
          <w:rFonts w:ascii="標楷體" w:eastAsia="標楷體" w:hAnsi="標楷體" w:hint="eastAsia"/>
          <w:sz w:val="28"/>
          <w:szCs w:val="28"/>
        </w:rPr>
        <w:t>位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於台一線</w:t>
      </w:r>
      <w:r w:rsidR="00A32933">
        <w:rPr>
          <w:rFonts w:ascii="標楷體" w:eastAsia="標楷體" w:hAnsi="標楷體" w:hint="eastAsia"/>
          <w:sz w:val="28"/>
          <w:szCs w:val="28"/>
        </w:rPr>
        <w:t>/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二仁路二段P2</w:t>
      </w:r>
      <w:r w:rsidR="002D32A2">
        <w:rPr>
          <w:rFonts w:ascii="標楷體" w:eastAsia="標楷體" w:hAnsi="標楷體" w:hint="eastAsia"/>
          <w:sz w:val="28"/>
          <w:szCs w:val="28"/>
        </w:rPr>
        <w:t>台一北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停車場旁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D32A2">
        <w:rPr>
          <w:rFonts w:ascii="標楷體" w:eastAsia="標楷體" w:hAnsi="標楷體" w:hint="eastAsia"/>
          <w:sz w:val="28"/>
          <w:szCs w:val="28"/>
        </w:rPr>
        <w:t>以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及文賢路一段P4</w:t>
      </w:r>
      <w:r w:rsidR="002D32A2">
        <w:rPr>
          <w:rFonts w:ascii="標楷體" w:eastAsia="標楷體" w:hAnsi="標楷體" w:hint="eastAsia"/>
          <w:sz w:val="28"/>
          <w:szCs w:val="28"/>
        </w:rPr>
        <w:t>文賢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停車場</w:t>
      </w:r>
      <w:r w:rsidRPr="008220EA">
        <w:rPr>
          <w:rFonts w:ascii="標楷體" w:eastAsia="標楷體" w:hAnsi="標楷體"/>
          <w:sz w:val="28"/>
          <w:szCs w:val="28"/>
        </w:rPr>
        <w:t>。</w:t>
      </w:r>
    </w:p>
    <w:p w14:paraId="4001BF2C" w14:textId="77777777" w:rsidR="00796411" w:rsidRPr="002D32A2" w:rsidRDefault="00796411" w:rsidP="003438C4">
      <w:pPr>
        <w:spacing w:after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E0FC8B0" w14:textId="3A75C817" w:rsidR="00796411" w:rsidRPr="00A32933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Q6：平台叫車</w:t>
      </w:r>
      <w:r w:rsidR="002D32A2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上</w:t>
      </w:r>
      <w:r w:rsidR="00A32933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、</w:t>
      </w:r>
      <w:r w:rsidR="002D32A2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下車地點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在哪裡？</w:t>
      </w:r>
    </w:p>
    <w:p w14:paraId="5E92C946" w14:textId="126EE7BF" w:rsidR="00796411" w:rsidRPr="00796411" w:rsidRDefault="008220E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A32933">
        <w:rPr>
          <w:rFonts w:ascii="標楷體" w:eastAsia="標楷體" w:hAnsi="標楷體" w:hint="eastAsia"/>
          <w:sz w:val="28"/>
          <w:szCs w:val="28"/>
        </w:rPr>
        <w:t>活動期間特別安排便民服務，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使用多元叫車平台（如App叫車）之民眾，</w:t>
      </w:r>
      <w:r w:rsidR="00A32933">
        <w:rPr>
          <w:rFonts w:ascii="標楷體" w:eastAsia="標楷體" w:hAnsi="標楷體" w:hint="eastAsia"/>
          <w:sz w:val="28"/>
          <w:szCs w:val="28"/>
        </w:rPr>
        <w:t>可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至文華路二段臺南都會公園側</w:t>
      </w:r>
      <w:r w:rsidR="00A32933">
        <w:rPr>
          <w:rFonts w:ascii="標楷體" w:eastAsia="標楷體" w:hAnsi="標楷體" w:hint="eastAsia"/>
          <w:sz w:val="28"/>
          <w:szCs w:val="28"/>
        </w:rPr>
        <w:t>上、下車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。</w:t>
      </w:r>
    </w:p>
    <w:p w14:paraId="40406B41" w14:textId="77777777" w:rsidR="00796411" w:rsidRPr="00796411" w:rsidRDefault="00796411" w:rsidP="003438C4">
      <w:pPr>
        <w:spacing w:after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5F7AE1" w14:textId="685968DC" w:rsidR="00796411" w:rsidRPr="00A32933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Q7：</w:t>
      </w:r>
      <w:r w:rsidR="00A32933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活動</w:t>
      </w:r>
      <w:r w:rsid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會場</w:t>
      </w:r>
      <w:r w:rsidR="00A32933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周邊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YouBike站點設置在哪</w:t>
      </w:r>
      <w:r w:rsidR="00A32933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裡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？</w:t>
      </w:r>
    </w:p>
    <w:p w14:paraId="23F9AA2F" w14:textId="63B03398" w:rsidR="00796411" w:rsidRPr="00796411" w:rsidRDefault="008220E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保安轉運站</w:t>
      </w:r>
      <w:r w:rsidR="00A32933" w:rsidRPr="00796411">
        <w:rPr>
          <w:rFonts w:ascii="標楷體" w:eastAsia="標楷體" w:hAnsi="標楷體" w:hint="eastAsia"/>
          <w:sz w:val="28"/>
          <w:szCs w:val="28"/>
        </w:rPr>
        <w:t>（</w:t>
      </w:r>
      <w:r w:rsidR="00A32933">
        <w:rPr>
          <w:rFonts w:ascii="標楷體" w:eastAsia="標楷體" w:hAnsi="標楷體" w:hint="eastAsia"/>
          <w:sz w:val="28"/>
          <w:szCs w:val="28"/>
        </w:rPr>
        <w:t>保安車站</w:t>
      </w:r>
      <w:r w:rsidR="00A32933" w:rsidRPr="00796411">
        <w:rPr>
          <w:rFonts w:ascii="標楷體" w:eastAsia="標楷體" w:hAnsi="標楷體" w:hint="eastAsia"/>
          <w:sz w:val="28"/>
          <w:szCs w:val="28"/>
        </w:rPr>
        <w:t>）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、臺南都會公園（文賢路）及臺南都會公園（文華路）等YouBike站點。</w:t>
      </w:r>
    </w:p>
    <w:p w14:paraId="3C029981" w14:textId="77777777" w:rsidR="00796411" w:rsidRPr="00796411" w:rsidRDefault="00796411" w:rsidP="003438C4">
      <w:pPr>
        <w:spacing w:after="12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AC7BED5" w14:textId="24AEA290" w:rsidR="00796411" w:rsidRPr="00A32933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Q8：</w:t>
      </w:r>
      <w:r w:rsidR="00742145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活動會場周圍哪裡可以停</w:t>
      </w:r>
      <w:r w:rsid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汽</w:t>
      </w:r>
      <w:r w:rsidR="00742145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車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？</w:t>
      </w:r>
    </w:p>
    <w:p w14:paraId="6BF0CA77" w14:textId="7C813B0F" w:rsidR="00796411" w:rsidRPr="00796411" w:rsidRDefault="008220E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汽車可停放於P1台一南停車場、P2台一北停車場、P4文賢停車場及十鼓文創園區停車場，</w:t>
      </w:r>
      <w:r w:rsidR="00742145">
        <w:rPr>
          <w:rFonts w:ascii="標楷體" w:eastAsia="標楷體" w:hAnsi="標楷體" w:hint="eastAsia"/>
          <w:sz w:val="28"/>
          <w:szCs w:val="28"/>
        </w:rPr>
        <w:t>車位數量有限，</w:t>
      </w:r>
      <w:r w:rsidR="00796411" w:rsidRPr="00796411">
        <w:rPr>
          <w:rFonts w:ascii="標楷體" w:eastAsia="標楷體" w:hAnsi="標楷體" w:hint="eastAsia"/>
          <w:sz w:val="28"/>
          <w:szCs w:val="28"/>
        </w:rPr>
        <w:t>建議民眾多加利用大眾運輸前往。</w:t>
      </w:r>
    </w:p>
    <w:p w14:paraId="42F5CA03" w14:textId="64145EAF" w:rsidR="00A32933" w:rsidRPr="00A32933" w:rsidRDefault="00A32933" w:rsidP="00A32933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9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：活動會場周圍哪裡可以停</w:t>
      </w:r>
      <w:r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機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車？</w:t>
      </w:r>
    </w:p>
    <w:p w14:paraId="0F943650" w14:textId="3F1748B9" w:rsidR="00796411" w:rsidRPr="00796411" w:rsidRDefault="00A32933" w:rsidP="00A32933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8220EA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220EA">
        <w:rPr>
          <w:rFonts w:ascii="標楷體" w:eastAsia="標楷體" w:hAnsi="標楷體"/>
          <w:sz w:val="28"/>
          <w:szCs w:val="28"/>
        </w:rPr>
        <w:t>：</w:t>
      </w:r>
      <w:r w:rsidRPr="00796411">
        <w:rPr>
          <w:rFonts w:ascii="標楷體" w:eastAsia="標楷體" w:hAnsi="標楷體" w:hint="eastAsia"/>
          <w:sz w:val="28"/>
          <w:szCs w:val="28"/>
        </w:rPr>
        <w:t>活動期間設有</w:t>
      </w:r>
      <w:r w:rsidRPr="00A32933">
        <w:rPr>
          <w:rFonts w:ascii="標楷體" w:eastAsia="標楷體" w:hAnsi="標楷體" w:hint="eastAsia"/>
          <w:sz w:val="28"/>
          <w:szCs w:val="28"/>
          <w:u w:val="single"/>
        </w:rPr>
        <w:t>臨時機車停車區</w:t>
      </w:r>
      <w:r w:rsidRPr="00796411">
        <w:rPr>
          <w:rFonts w:ascii="標楷體" w:eastAsia="標楷體" w:hAnsi="標楷體" w:hint="eastAsia"/>
          <w:sz w:val="28"/>
          <w:szCs w:val="28"/>
        </w:rPr>
        <w:t>，文賢停車場往</w:t>
      </w:r>
      <w:r>
        <w:rPr>
          <w:rFonts w:ascii="標楷體" w:eastAsia="標楷體" w:hAnsi="標楷體" w:hint="eastAsia"/>
          <w:sz w:val="28"/>
          <w:szCs w:val="28"/>
        </w:rPr>
        <w:t>奇美</w:t>
      </w:r>
      <w:r w:rsidRPr="00796411">
        <w:rPr>
          <w:rFonts w:ascii="標楷體" w:eastAsia="標楷體" w:hAnsi="標楷體" w:hint="eastAsia"/>
          <w:sz w:val="28"/>
          <w:szCs w:val="28"/>
        </w:rPr>
        <w:t>博物館右側道路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796411">
        <w:rPr>
          <w:rFonts w:ascii="標楷體" w:eastAsia="標楷體" w:hAnsi="標楷體" w:hint="eastAsia"/>
          <w:sz w:val="28"/>
          <w:szCs w:val="28"/>
        </w:rPr>
        <w:t>及文華路二段（台一線至文賢路一段）臺南都會公園側人行道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F450F0" w14:textId="5B5DAEDF" w:rsidR="00796411" w:rsidRPr="00A32933" w:rsidRDefault="00796411" w:rsidP="003438C4">
      <w:pPr>
        <w:spacing w:after="120" w:line="400" w:lineRule="exact"/>
        <w:jc w:val="both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Q</w:t>
      </w:r>
      <w:r w:rsidR="00A32933"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10</w:t>
      </w:r>
      <w:r w:rsidRPr="00A32933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：高鐵與臺鐵的末班車時間為何？</w:t>
      </w:r>
    </w:p>
    <w:p w14:paraId="311DBBA8" w14:textId="2FFDB415" w:rsidR="00742145" w:rsidRPr="00A32933" w:rsidRDefault="008220EA" w:rsidP="003438C4">
      <w:pPr>
        <w:spacing w:after="120" w:line="40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A32933">
        <w:rPr>
          <w:rFonts w:ascii="標楷體" w:eastAsia="標楷體" w:hAnsi="標楷體"/>
          <w:sz w:val="28"/>
          <w:szCs w:val="28"/>
        </w:rPr>
        <w:t>A</w:t>
      </w:r>
      <w:r w:rsidR="00A32933" w:rsidRPr="00A32933">
        <w:rPr>
          <w:rFonts w:ascii="標楷體" w:eastAsia="標楷體" w:hAnsi="標楷體" w:hint="eastAsia"/>
          <w:sz w:val="28"/>
          <w:szCs w:val="28"/>
        </w:rPr>
        <w:t>10</w:t>
      </w:r>
      <w:r w:rsidRPr="00A32933">
        <w:rPr>
          <w:rFonts w:ascii="標楷體" w:eastAsia="標楷體" w:hAnsi="標楷體"/>
          <w:sz w:val="28"/>
          <w:szCs w:val="28"/>
        </w:rPr>
        <w:t>：</w:t>
      </w:r>
      <w:r w:rsidR="00742145" w:rsidRPr="00A32933">
        <w:rPr>
          <w:rFonts w:ascii="標楷體" w:eastAsia="標楷體" w:hAnsi="標楷體"/>
          <w:sz w:val="28"/>
          <w:szCs w:val="28"/>
        </w:rPr>
        <w:t>高鐵與臺鐵之末班車班次時間</w:t>
      </w:r>
      <w:r w:rsidR="00742145" w:rsidRPr="00A32933">
        <w:rPr>
          <w:rFonts w:ascii="標楷體" w:eastAsia="標楷體" w:hAnsi="標楷體" w:hint="eastAsia"/>
          <w:sz w:val="28"/>
          <w:szCs w:val="28"/>
        </w:rPr>
        <w:t>，請參考各該公司官方網站。</w:t>
      </w:r>
    </w:p>
    <w:p w14:paraId="33C8119C" w14:textId="0225B52B" w:rsidR="00742145" w:rsidRPr="00A32933" w:rsidRDefault="00742145" w:rsidP="00292E86">
      <w:pPr>
        <w:pStyle w:val="a9"/>
        <w:numPr>
          <w:ilvl w:val="2"/>
          <w:numId w:val="3"/>
        </w:numPr>
        <w:spacing w:after="120" w:line="400" w:lineRule="exact"/>
        <w:ind w:left="142" w:firstLine="678"/>
        <w:jc w:val="both"/>
        <w:rPr>
          <w:rFonts w:ascii="標楷體" w:eastAsia="標楷體" w:hAnsi="標楷體"/>
          <w:sz w:val="28"/>
          <w:szCs w:val="28"/>
        </w:rPr>
      </w:pPr>
      <w:r w:rsidRPr="00A32933">
        <w:rPr>
          <w:rFonts w:ascii="標楷體" w:eastAsia="標楷體" w:hAnsi="標楷體" w:hint="eastAsia"/>
          <w:sz w:val="28"/>
          <w:szCs w:val="28"/>
        </w:rPr>
        <w:t>高鐵時刻表</w:t>
      </w:r>
      <w:r w:rsidRPr="00A32933">
        <w:rPr>
          <w:rFonts w:ascii="標楷體" w:eastAsia="標楷體" w:hAnsi="標楷體"/>
          <w:sz w:val="28"/>
          <w:szCs w:val="28"/>
        </w:rPr>
        <w:t>查詢網址</w:t>
      </w:r>
    </w:p>
    <w:p w14:paraId="01BD5818" w14:textId="77AFD1AB" w:rsidR="00742145" w:rsidRPr="00A32933" w:rsidRDefault="00742145" w:rsidP="00292E86">
      <w:pPr>
        <w:spacing w:after="120" w:line="400" w:lineRule="exact"/>
        <w:ind w:leftChars="472" w:left="1133" w:firstLineChars="1" w:firstLine="2"/>
        <w:jc w:val="both"/>
        <w:rPr>
          <w:rStyle w:val="af0"/>
          <w:color w:val="auto"/>
        </w:rPr>
      </w:pPr>
      <w:hyperlink r:id="rId7" w:history="1">
        <w:r w:rsidRPr="00A32933">
          <w:rPr>
            <w:rStyle w:val="af0"/>
            <w:color w:val="auto"/>
          </w:rPr>
          <w:t>https://www.thsrc.com.tw/ArticleContent/a3b630bb-1066-4352-a1ef-58c7b4e8ef7c</w:t>
        </w:r>
      </w:hyperlink>
    </w:p>
    <w:p w14:paraId="5FF007A5" w14:textId="2A82F9D7" w:rsidR="00742145" w:rsidRPr="00A32933" w:rsidRDefault="00742145" w:rsidP="00292E86">
      <w:pPr>
        <w:pStyle w:val="a9"/>
        <w:numPr>
          <w:ilvl w:val="2"/>
          <w:numId w:val="3"/>
        </w:numPr>
        <w:spacing w:after="120" w:line="400" w:lineRule="exact"/>
        <w:ind w:left="142" w:firstLine="678"/>
        <w:jc w:val="both"/>
        <w:rPr>
          <w:rFonts w:ascii="標楷體" w:eastAsia="標楷體" w:hAnsi="標楷體"/>
          <w:sz w:val="28"/>
          <w:szCs w:val="28"/>
        </w:rPr>
      </w:pPr>
      <w:r w:rsidRPr="00A32933">
        <w:rPr>
          <w:rFonts w:ascii="標楷體" w:eastAsia="標楷體" w:hAnsi="標楷體" w:hint="eastAsia"/>
          <w:sz w:val="28"/>
          <w:szCs w:val="28"/>
        </w:rPr>
        <w:t>臺鐵時刻表查詢網址</w:t>
      </w:r>
    </w:p>
    <w:p w14:paraId="66ABBDF1" w14:textId="5A9026DF" w:rsidR="00742145" w:rsidRPr="00A32933" w:rsidRDefault="00742145" w:rsidP="00292E86">
      <w:pPr>
        <w:spacing w:after="120" w:line="400" w:lineRule="exact"/>
        <w:ind w:leftChars="472" w:left="1133" w:firstLineChars="1" w:firstLine="2"/>
        <w:jc w:val="both"/>
        <w:rPr>
          <w:rStyle w:val="af0"/>
          <w:color w:val="auto"/>
        </w:rPr>
      </w:pPr>
      <w:r w:rsidRPr="00A32933">
        <w:rPr>
          <w:rStyle w:val="af0"/>
          <w:color w:val="auto"/>
        </w:rPr>
        <w:t>https://www.railway.gov.tw/tra-tip-web/tip/tip001/tip112/gobytime</w:t>
      </w:r>
    </w:p>
    <w:sectPr w:rsidR="00742145" w:rsidRPr="00A329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281A" w14:textId="77777777" w:rsidR="00A73273" w:rsidRDefault="00A73273" w:rsidP="003438C4">
      <w:pPr>
        <w:spacing w:after="0" w:line="240" w:lineRule="auto"/>
      </w:pPr>
      <w:r>
        <w:separator/>
      </w:r>
    </w:p>
  </w:endnote>
  <w:endnote w:type="continuationSeparator" w:id="0">
    <w:p w14:paraId="0FAD6098" w14:textId="77777777" w:rsidR="00A73273" w:rsidRDefault="00A73273" w:rsidP="0034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265784"/>
      <w:docPartObj>
        <w:docPartGallery w:val="Page Numbers (Bottom of Page)"/>
        <w:docPartUnique/>
      </w:docPartObj>
    </w:sdtPr>
    <w:sdtContent>
      <w:p w14:paraId="50DD580D" w14:textId="474EDB88" w:rsidR="003438C4" w:rsidRDefault="003438C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2FDFE92" w14:textId="77777777" w:rsidR="003438C4" w:rsidRDefault="003438C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EDC4" w14:textId="77777777" w:rsidR="00A73273" w:rsidRDefault="00A73273" w:rsidP="003438C4">
      <w:pPr>
        <w:spacing w:after="0" w:line="240" w:lineRule="auto"/>
      </w:pPr>
      <w:r>
        <w:separator/>
      </w:r>
    </w:p>
  </w:footnote>
  <w:footnote w:type="continuationSeparator" w:id="0">
    <w:p w14:paraId="0B5999BA" w14:textId="77777777" w:rsidR="00A73273" w:rsidRDefault="00A73273" w:rsidP="0034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4822"/>
    <w:multiLevelType w:val="hybridMultilevel"/>
    <w:tmpl w:val="E626D3BA"/>
    <w:lvl w:ilvl="0" w:tplc="37AE5FCC">
      <w:start w:val="1"/>
      <w:numFmt w:val="bullet"/>
      <w:suff w:val="nothing"/>
      <w:lvlText w:val="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65B68EF8">
      <w:start w:val="1"/>
      <w:numFmt w:val="bullet"/>
      <w:suff w:val="nothing"/>
      <w:lvlText w:val="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1" w15:restartNumberingAfterBreak="0">
    <w:nsid w:val="44313FE4"/>
    <w:multiLevelType w:val="hybridMultilevel"/>
    <w:tmpl w:val="A56A414C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2" w15:restartNumberingAfterBreak="0">
    <w:nsid w:val="615839FE"/>
    <w:multiLevelType w:val="hybridMultilevel"/>
    <w:tmpl w:val="248C7ABE"/>
    <w:lvl w:ilvl="0" w:tplc="37AE5FCC">
      <w:start w:val="1"/>
      <w:numFmt w:val="bullet"/>
      <w:suff w:val="nothing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 w16cid:durableId="1266426399">
    <w:abstractNumId w:val="1"/>
  </w:num>
  <w:num w:numId="2" w16cid:durableId="1929536281">
    <w:abstractNumId w:val="2"/>
  </w:num>
  <w:num w:numId="3" w16cid:durableId="15989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1"/>
    <w:rsid w:val="00292E86"/>
    <w:rsid w:val="002D32A2"/>
    <w:rsid w:val="003438C4"/>
    <w:rsid w:val="003F024D"/>
    <w:rsid w:val="00440D44"/>
    <w:rsid w:val="004D316A"/>
    <w:rsid w:val="005E6CC1"/>
    <w:rsid w:val="00742145"/>
    <w:rsid w:val="00764CC8"/>
    <w:rsid w:val="00796411"/>
    <w:rsid w:val="00807CCD"/>
    <w:rsid w:val="008220EA"/>
    <w:rsid w:val="008B4883"/>
    <w:rsid w:val="00A32933"/>
    <w:rsid w:val="00A71FCA"/>
    <w:rsid w:val="00A73273"/>
    <w:rsid w:val="00C347E1"/>
    <w:rsid w:val="00EA098C"/>
    <w:rsid w:val="00E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8492"/>
  <w15:chartTrackingRefBased/>
  <w15:docId w15:val="{69AA7A57-A0C6-4D72-8D62-EEC74A50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4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4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4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4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4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4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64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641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64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64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64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64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4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64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6411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4D316A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4D316A"/>
  </w:style>
  <w:style w:type="character" w:styleId="af0">
    <w:name w:val="Hyperlink"/>
    <w:basedOn w:val="a0"/>
    <w:uiPriority w:val="99"/>
    <w:unhideWhenUsed/>
    <w:rsid w:val="0074214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42145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34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3438C4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34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343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src.com.tw/ArticleContent/a3b630bb-1066-4352-a1ef-58c7b4e8ef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觀旅局</dc:creator>
  <cp:keywords/>
  <dc:description/>
  <cp:lastModifiedBy>觀旅局</cp:lastModifiedBy>
  <cp:revision>5</cp:revision>
  <dcterms:created xsi:type="dcterms:W3CDTF">2026-01-28T06:09:00Z</dcterms:created>
  <dcterms:modified xsi:type="dcterms:W3CDTF">2026-02-03T05:34:00Z</dcterms:modified>
</cp:coreProperties>
</file>